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50A" w:rsidRPr="00B07416" w:rsidRDefault="00CE153B" w:rsidP="00CE153B">
      <w:pPr>
        <w:bidi/>
        <w:jc w:val="center"/>
        <w:rPr>
          <w:rFonts w:ascii="Times New Roman" w:hAnsi="Times New Roman" w:cs="Times New Roman"/>
          <w:b/>
          <w:bCs/>
          <w:rtl/>
          <w:lang w:bidi="ar-DZ"/>
        </w:rPr>
      </w:pPr>
      <w:r>
        <w:rPr>
          <w:rFonts w:ascii="Times New Roman" w:hAnsi="Times New Roman" w:cs="Times New Roman"/>
          <w:b/>
          <w:bCs/>
          <w:rtl/>
          <w:lang w:bidi="ar-DZ"/>
        </w:rPr>
        <w:t>ال</w:t>
      </w:r>
      <w:r>
        <w:rPr>
          <w:rFonts w:ascii="Times New Roman" w:hAnsi="Times New Roman" w:cs="Times New Roman" w:hint="cs"/>
          <w:b/>
          <w:bCs/>
          <w:rtl/>
          <w:lang w:bidi="ar-DZ"/>
        </w:rPr>
        <w:t xml:space="preserve">فصل </w:t>
      </w:r>
      <w:r w:rsidR="00F4150A" w:rsidRPr="00B07416">
        <w:rPr>
          <w:rFonts w:ascii="Times New Roman" w:hAnsi="Times New Roman" w:cs="Times New Roman"/>
          <w:b/>
          <w:bCs/>
          <w:rtl/>
          <w:lang w:bidi="ar-DZ"/>
        </w:rPr>
        <w:t xml:space="preserve">II : </w:t>
      </w:r>
      <w:r w:rsidR="00E14791" w:rsidRPr="00B07416">
        <w:rPr>
          <w:rFonts w:ascii="Times New Roman" w:hAnsi="Times New Roman" w:cs="Times New Roman"/>
          <w:b/>
          <w:bCs/>
          <w:rtl/>
          <w:lang w:bidi="ar-DZ"/>
        </w:rPr>
        <w:t>طرق دراسة الخلية</w:t>
      </w:r>
    </w:p>
    <w:p w:rsidR="00E14791" w:rsidRPr="00B07416" w:rsidRDefault="003A5ED5" w:rsidP="003A5ED5">
      <w:pPr>
        <w:bidi/>
        <w:jc w:val="center"/>
        <w:rPr>
          <w:rFonts w:ascii="Times New Roman" w:hAnsi="Times New Roman" w:cs="Times New Roman"/>
          <w:b/>
          <w:bCs/>
          <w:rtl/>
          <w:lang w:bidi="ar-DZ"/>
        </w:rPr>
      </w:pPr>
      <w:r>
        <w:rPr>
          <w:rFonts w:ascii="Times New Roman" w:hAnsi="Times New Roman" w:cs="Times New Roman" w:hint="cs"/>
          <w:b/>
          <w:bCs/>
          <w:rtl/>
          <w:lang w:bidi="ar-DZ"/>
        </w:rPr>
        <w:t>ال</w:t>
      </w:r>
      <w:r w:rsidR="00E14791" w:rsidRPr="00B07416">
        <w:rPr>
          <w:rFonts w:ascii="Times New Roman" w:hAnsi="Times New Roman" w:cs="Times New Roman"/>
          <w:b/>
          <w:bCs/>
          <w:rtl/>
          <w:lang w:bidi="ar-DZ"/>
        </w:rPr>
        <w:t xml:space="preserve">حصة </w:t>
      </w:r>
      <w:r>
        <w:rPr>
          <w:rFonts w:ascii="Times New Roman" w:hAnsi="Times New Roman" w:cs="Times New Roman" w:hint="cs"/>
          <w:b/>
          <w:bCs/>
          <w:rtl/>
          <w:lang w:bidi="ar-DZ"/>
        </w:rPr>
        <w:t>ال</w:t>
      </w:r>
      <w:r w:rsidR="00575AEC">
        <w:rPr>
          <w:rFonts w:ascii="Times New Roman" w:hAnsi="Times New Roman" w:cs="Times New Roman"/>
          <w:b/>
          <w:bCs/>
          <w:rtl/>
          <w:lang w:bidi="ar-DZ"/>
        </w:rPr>
        <w:t xml:space="preserve">توجيهية 1: تقنيات </w:t>
      </w:r>
      <w:r w:rsidR="00E14791" w:rsidRPr="00B07416">
        <w:rPr>
          <w:rFonts w:ascii="Times New Roman" w:hAnsi="Times New Roman" w:cs="Times New Roman"/>
          <w:b/>
          <w:bCs/>
          <w:rtl/>
          <w:lang w:bidi="ar-DZ"/>
        </w:rPr>
        <w:t xml:space="preserve">المجهر الضوئي </w:t>
      </w:r>
      <w:proofErr w:type="gramStart"/>
      <w:r w:rsidR="00E14791" w:rsidRPr="00B07416">
        <w:rPr>
          <w:rFonts w:ascii="Times New Roman" w:hAnsi="Times New Roman" w:cs="Times New Roman"/>
          <w:b/>
          <w:bCs/>
          <w:rtl/>
          <w:lang w:bidi="ar-DZ"/>
        </w:rPr>
        <w:t>والإلكتروني</w:t>
      </w:r>
      <w:proofErr w:type="gramEnd"/>
    </w:p>
    <w:p w:rsidR="00EF7FBC" w:rsidRDefault="00EF7FBC" w:rsidP="00B738C0">
      <w:pPr>
        <w:bidi/>
        <w:ind w:firstLine="283"/>
        <w:rPr>
          <w:rFonts w:ascii="Times New Roman" w:hAnsi="Times New Roman" w:cs="Times New Roman"/>
          <w:lang w:bidi="ar-DZ"/>
        </w:rPr>
      </w:pPr>
    </w:p>
    <w:p w:rsidR="00B07416" w:rsidRDefault="00354DA2" w:rsidP="00D171E9">
      <w:pPr>
        <w:bidi/>
        <w:ind w:firstLine="283"/>
        <w:jc w:val="both"/>
        <w:rPr>
          <w:rFonts w:ascii="Times New Roman" w:hAnsi="Times New Roman" w:cs="Times New Roman"/>
          <w:rtl/>
          <w:lang w:bidi="ar-DZ"/>
        </w:rPr>
      </w:pPr>
      <w:r>
        <w:rPr>
          <w:rFonts w:ascii="Times New Roman" w:hAnsi="Times New Roman" w:cs="Times New Roman" w:hint="cs"/>
          <w:rtl/>
          <w:lang w:bidi="ar-DZ"/>
        </w:rPr>
        <w:t xml:space="preserve">تتطلب مشاهدة </w:t>
      </w:r>
      <w:r>
        <w:rPr>
          <w:rFonts w:ascii="Times New Roman" w:hAnsi="Times New Roman" w:cs="Times New Roman"/>
          <w:rtl/>
          <w:lang w:bidi="ar-DZ"/>
        </w:rPr>
        <w:t>الخلايا استعمال</w:t>
      </w:r>
      <w:r>
        <w:rPr>
          <w:rFonts w:ascii="Times New Roman" w:hAnsi="Times New Roman" w:cs="Times New Roman" w:hint="cs"/>
          <w:rtl/>
          <w:lang w:bidi="ar-DZ"/>
        </w:rPr>
        <w:t xml:space="preserve"> الفحص </w:t>
      </w:r>
      <w:r w:rsidRPr="00B07416">
        <w:rPr>
          <w:rFonts w:ascii="Times New Roman" w:hAnsi="Times New Roman" w:cs="Times New Roman"/>
          <w:rtl/>
          <w:lang w:bidi="ar-DZ"/>
        </w:rPr>
        <w:t>المجهر</w:t>
      </w:r>
      <w:r>
        <w:rPr>
          <w:rFonts w:ascii="Times New Roman" w:hAnsi="Times New Roman" w:cs="Times New Roman" w:hint="cs"/>
          <w:rtl/>
          <w:lang w:bidi="ar-DZ"/>
        </w:rPr>
        <w:t xml:space="preserve">ي </w:t>
      </w:r>
      <w:r w:rsidR="006126D2" w:rsidRPr="00B07416">
        <w:rPr>
          <w:rFonts w:ascii="Times New Roman" w:hAnsi="Times New Roman" w:cs="Times New Roman"/>
          <w:rtl/>
          <w:lang w:bidi="ar-DZ"/>
        </w:rPr>
        <w:t>لصغر</w:t>
      </w:r>
      <w:r>
        <w:rPr>
          <w:rFonts w:ascii="Times New Roman" w:hAnsi="Times New Roman" w:cs="Times New Roman" w:hint="cs"/>
          <w:rtl/>
          <w:lang w:bidi="ar-DZ"/>
        </w:rPr>
        <w:t xml:space="preserve"> أحجامها</w:t>
      </w:r>
      <w:r w:rsidR="006126D2" w:rsidRPr="00B07416">
        <w:rPr>
          <w:rFonts w:ascii="Times New Roman" w:hAnsi="Times New Roman" w:cs="Times New Roman"/>
          <w:rtl/>
          <w:lang w:bidi="ar-DZ"/>
        </w:rPr>
        <w:t xml:space="preserve"> </w:t>
      </w:r>
      <w:r w:rsidR="006126D2" w:rsidRPr="003A5ED5">
        <w:rPr>
          <w:rFonts w:ascii="Times New Roman" w:hAnsi="Times New Roman" w:cs="Times New Roman"/>
          <w:sz w:val="20"/>
          <w:szCs w:val="20"/>
          <w:rtl/>
          <w:lang w:bidi="ar-DZ"/>
        </w:rPr>
        <w:t>(µm</w:t>
      </w:r>
      <w:r w:rsidR="00B07416" w:rsidRPr="003A5ED5">
        <w:rPr>
          <w:rFonts w:ascii="Times New Roman" w:hAnsi="Times New Roman" w:cs="Times New Roman"/>
          <w:sz w:val="20"/>
          <w:szCs w:val="20"/>
          <w:lang w:bidi="ar-DZ"/>
        </w:rPr>
        <w:t xml:space="preserve"> à </w:t>
      </w:r>
      <w:r w:rsidR="00284329" w:rsidRPr="003A5ED5">
        <w:rPr>
          <w:rFonts w:ascii="Times New Roman" w:hAnsi="Times New Roman" w:cs="Times New Roman"/>
          <w:sz w:val="20"/>
          <w:szCs w:val="20"/>
          <w:lang w:bidi="ar-DZ"/>
        </w:rPr>
        <w:t>100</w:t>
      </w:r>
      <w:r w:rsidR="00B07416" w:rsidRPr="003A5ED5">
        <w:rPr>
          <w:rFonts w:ascii="Times New Roman" w:hAnsi="Times New Roman" w:cs="Times New Roman"/>
          <w:sz w:val="20"/>
          <w:szCs w:val="20"/>
          <w:lang w:bidi="ar-DZ"/>
        </w:rPr>
        <w:t xml:space="preserve"> </w:t>
      </w:r>
      <w:r w:rsidR="00B07416" w:rsidRPr="003A5ED5">
        <w:rPr>
          <w:rFonts w:ascii="Times New Roman" w:hAnsi="Times New Roman" w:cs="Times New Roman"/>
          <w:sz w:val="20"/>
          <w:szCs w:val="20"/>
          <w:rtl/>
          <w:lang w:bidi="ar-DZ"/>
        </w:rPr>
        <w:t>10</w:t>
      </w:r>
      <w:r w:rsidR="006126D2" w:rsidRPr="003A5ED5">
        <w:rPr>
          <w:rFonts w:ascii="Times New Roman" w:hAnsi="Times New Roman" w:cs="Times New Roman"/>
          <w:sz w:val="20"/>
          <w:szCs w:val="20"/>
          <w:rtl/>
          <w:lang w:bidi="ar-DZ"/>
        </w:rPr>
        <w:t>)</w:t>
      </w:r>
      <w:r w:rsidR="00B07416" w:rsidRPr="00B07416">
        <w:rPr>
          <w:rFonts w:ascii="Times New Roman" w:hAnsi="Times New Roman" w:cs="Times New Roman"/>
          <w:rtl/>
          <w:lang w:bidi="ar-DZ"/>
        </w:rPr>
        <w:t>،</w:t>
      </w:r>
      <w:r w:rsidR="00DC1CA0">
        <w:rPr>
          <w:rFonts w:ascii="Times New Roman" w:hAnsi="Times New Roman" w:cs="Times New Roman" w:hint="cs"/>
          <w:rtl/>
          <w:lang w:bidi="ar-DZ"/>
        </w:rPr>
        <w:t xml:space="preserve"> </w:t>
      </w:r>
      <w:r>
        <w:rPr>
          <w:rFonts w:ascii="Times New Roman" w:hAnsi="Times New Roman" w:cs="Times New Roman" w:hint="cs"/>
          <w:rtl/>
          <w:lang w:bidi="ar-DZ"/>
        </w:rPr>
        <w:t xml:space="preserve">حيث يستعمل لدراسة بنيتها </w:t>
      </w:r>
      <w:r w:rsidRPr="00B07416">
        <w:rPr>
          <w:rFonts w:ascii="Times New Roman" w:hAnsi="Times New Roman" w:cs="Times New Roman"/>
          <w:rtl/>
          <w:lang w:bidi="ar-DZ"/>
        </w:rPr>
        <w:t>المجهر الضوئي</w:t>
      </w:r>
      <w:r w:rsidR="00DA3C18">
        <w:rPr>
          <w:rFonts w:ascii="Times New Roman" w:hAnsi="Times New Roman" w:cs="Times New Roman" w:hint="cs"/>
          <w:rtl/>
          <w:lang w:bidi="ar-DZ"/>
        </w:rPr>
        <w:t xml:space="preserve"> (</w:t>
      </w:r>
      <w:proofErr w:type="spellStart"/>
      <w:r w:rsidR="00DA3C18">
        <w:rPr>
          <w:rFonts w:ascii="Times New Roman" w:hAnsi="Times New Roman" w:cs="Times New Roman" w:hint="cs"/>
          <w:rtl/>
          <w:lang w:bidi="ar-DZ"/>
        </w:rPr>
        <w:t>الفوتوني</w:t>
      </w:r>
      <w:proofErr w:type="spellEnd"/>
      <w:r w:rsidR="00DA3C18">
        <w:rPr>
          <w:rFonts w:ascii="Times New Roman" w:hAnsi="Times New Roman" w:cs="Times New Roman" w:hint="cs"/>
          <w:rtl/>
          <w:lang w:bidi="ar-DZ"/>
        </w:rPr>
        <w:t>)</w:t>
      </w:r>
      <w:r w:rsidRPr="00B07416">
        <w:rPr>
          <w:rFonts w:ascii="Times New Roman" w:hAnsi="Times New Roman" w:cs="Times New Roman"/>
          <w:rtl/>
          <w:lang w:bidi="ar-DZ"/>
        </w:rPr>
        <w:t xml:space="preserve"> والمجهر الإلكتروني</w:t>
      </w:r>
      <w:r w:rsidR="00DA3C18">
        <w:rPr>
          <w:rFonts w:ascii="Times New Roman" w:hAnsi="Times New Roman" w:cs="Times New Roman" w:hint="cs"/>
          <w:rtl/>
          <w:lang w:bidi="ar-DZ"/>
        </w:rPr>
        <w:t>.</w:t>
      </w:r>
      <w:r w:rsidR="001D6010" w:rsidRPr="00B07416">
        <w:rPr>
          <w:rFonts w:ascii="Times New Roman" w:hAnsi="Times New Roman" w:cs="Times New Roman"/>
          <w:rtl/>
          <w:lang w:bidi="ar-DZ"/>
        </w:rPr>
        <w:t xml:space="preserve"> </w:t>
      </w:r>
    </w:p>
    <w:p w:rsidR="00AA6434" w:rsidRDefault="00AA6434" w:rsidP="00AA6434">
      <w:pPr>
        <w:bidi/>
        <w:spacing w:line="240" w:lineRule="auto"/>
        <w:ind w:firstLine="283"/>
        <w:jc w:val="both"/>
        <w:rPr>
          <w:rFonts w:ascii="Times New Roman" w:hAnsi="Times New Roman" w:cs="Times New Roman"/>
          <w:b/>
          <w:bCs/>
          <w:rtl/>
          <w:lang w:bidi="ar-DZ"/>
        </w:rPr>
      </w:pPr>
    </w:p>
    <w:p w:rsidR="00A7277F" w:rsidRPr="00B07416" w:rsidRDefault="00B07416" w:rsidP="0071195C">
      <w:pPr>
        <w:bidi/>
        <w:jc w:val="both"/>
        <w:rPr>
          <w:rFonts w:ascii="Times New Roman" w:hAnsi="Times New Roman" w:cs="Times New Roman"/>
          <w:b/>
          <w:bCs/>
          <w:lang w:bidi="ar-DZ"/>
        </w:rPr>
      </w:pPr>
      <w:r>
        <w:rPr>
          <w:rFonts w:ascii="Times New Roman" w:hAnsi="Times New Roman" w:cs="Times New Roman" w:hint="cs"/>
          <w:b/>
          <w:bCs/>
          <w:rtl/>
          <w:lang w:bidi="ar-DZ"/>
        </w:rPr>
        <w:t xml:space="preserve">1. </w:t>
      </w:r>
      <w:proofErr w:type="gramStart"/>
      <w:r w:rsidR="0071195C">
        <w:rPr>
          <w:rFonts w:ascii="Times New Roman" w:hAnsi="Times New Roman" w:cs="Times New Roman"/>
          <w:b/>
          <w:bCs/>
          <w:rtl/>
          <w:lang w:bidi="ar-DZ"/>
        </w:rPr>
        <w:t>المجاهر</w:t>
      </w:r>
      <w:proofErr w:type="gramEnd"/>
      <w:r w:rsidR="0071195C">
        <w:rPr>
          <w:rFonts w:ascii="Times New Roman" w:hAnsi="Times New Roman" w:cs="Times New Roman"/>
          <w:b/>
          <w:bCs/>
          <w:rtl/>
          <w:lang w:bidi="ar-DZ"/>
        </w:rPr>
        <w:t xml:space="preserve"> ال</w:t>
      </w:r>
      <w:r w:rsidR="0071195C">
        <w:rPr>
          <w:rFonts w:ascii="Times New Roman" w:hAnsi="Times New Roman" w:cs="Times New Roman" w:hint="cs"/>
          <w:b/>
          <w:bCs/>
          <w:rtl/>
          <w:lang w:bidi="ar-DZ"/>
        </w:rPr>
        <w:t>بصري</w:t>
      </w:r>
      <w:r w:rsidR="00A7277F" w:rsidRPr="00B07416">
        <w:rPr>
          <w:rFonts w:ascii="Times New Roman" w:hAnsi="Times New Roman" w:cs="Times New Roman"/>
          <w:b/>
          <w:bCs/>
          <w:rtl/>
          <w:lang w:bidi="ar-DZ"/>
        </w:rPr>
        <w:t xml:space="preserve">ة </w:t>
      </w:r>
      <w:r w:rsidR="005F050D">
        <w:rPr>
          <w:rFonts w:ascii="Times New Roman" w:hAnsi="Times New Roman" w:cs="Times New Roman"/>
          <w:b/>
          <w:bCs/>
          <w:sz w:val="20"/>
          <w:szCs w:val="20"/>
          <w:lang w:bidi="ar-DZ"/>
        </w:rPr>
        <w:t>Les m</w:t>
      </w:r>
      <w:r w:rsidR="00A7277F" w:rsidRPr="003A5ED5">
        <w:rPr>
          <w:rFonts w:ascii="Times New Roman" w:hAnsi="Times New Roman" w:cs="Times New Roman"/>
          <w:b/>
          <w:bCs/>
          <w:sz w:val="20"/>
          <w:szCs w:val="20"/>
          <w:lang w:bidi="ar-DZ"/>
        </w:rPr>
        <w:t xml:space="preserve">icroscopes optiques </w:t>
      </w:r>
      <w:r w:rsidR="005F050D">
        <w:rPr>
          <w:rFonts w:ascii="Times New Roman" w:hAnsi="Times New Roman" w:cs="Times New Roman"/>
          <w:b/>
          <w:bCs/>
          <w:sz w:val="20"/>
          <w:szCs w:val="20"/>
          <w:lang w:bidi="ar-DZ"/>
        </w:rPr>
        <w:t>(</w:t>
      </w:r>
      <w:r w:rsidR="00A7277F" w:rsidRPr="003A5ED5">
        <w:rPr>
          <w:rFonts w:ascii="Times New Roman" w:hAnsi="Times New Roman" w:cs="Times New Roman"/>
          <w:b/>
          <w:bCs/>
          <w:sz w:val="20"/>
          <w:szCs w:val="20"/>
          <w:lang w:bidi="ar-DZ"/>
        </w:rPr>
        <w:t>MO)</w:t>
      </w:r>
    </w:p>
    <w:p w:rsidR="00755416" w:rsidRPr="00B07416" w:rsidRDefault="00B07416" w:rsidP="0071195C">
      <w:pPr>
        <w:bidi/>
        <w:ind w:firstLine="142"/>
        <w:jc w:val="both"/>
        <w:rPr>
          <w:rFonts w:ascii="Times New Roman" w:hAnsi="Times New Roman" w:cs="Times New Roman"/>
          <w:b/>
          <w:bCs/>
          <w:lang w:bidi="ar-DZ"/>
        </w:rPr>
      </w:pPr>
      <w:r>
        <w:rPr>
          <w:rFonts w:ascii="Times New Roman" w:hAnsi="Times New Roman" w:cs="Times New Roman" w:hint="cs"/>
          <w:b/>
          <w:bCs/>
          <w:rtl/>
          <w:lang w:bidi="ar-DZ"/>
        </w:rPr>
        <w:t xml:space="preserve">1.1. </w:t>
      </w:r>
      <w:r w:rsidR="0071195C">
        <w:rPr>
          <w:rFonts w:ascii="Times New Roman" w:hAnsi="Times New Roman" w:cs="Times New Roman" w:hint="cs"/>
          <w:b/>
          <w:bCs/>
          <w:rtl/>
          <w:lang w:bidi="ar-DZ"/>
        </w:rPr>
        <w:t>المجهر البصر</w:t>
      </w:r>
      <w:r w:rsidR="00A7277F" w:rsidRPr="00B07416">
        <w:rPr>
          <w:rFonts w:ascii="Times New Roman" w:hAnsi="Times New Roman" w:cs="Times New Roman" w:hint="cs"/>
          <w:b/>
          <w:bCs/>
          <w:rtl/>
          <w:lang w:bidi="ar-DZ"/>
        </w:rPr>
        <w:t xml:space="preserve">ي </w:t>
      </w:r>
      <w:r w:rsidR="00D94859">
        <w:rPr>
          <w:rFonts w:ascii="Times New Roman" w:hAnsi="Times New Roman" w:cs="Times New Roman" w:hint="cs"/>
          <w:b/>
          <w:bCs/>
          <w:rtl/>
          <w:lang w:bidi="ar-DZ"/>
        </w:rPr>
        <w:t>ب</w:t>
      </w:r>
      <w:r w:rsidR="00A7277F" w:rsidRPr="00B07416">
        <w:rPr>
          <w:rFonts w:ascii="Times New Roman" w:hAnsi="Times New Roman" w:cs="Times New Roman" w:hint="cs"/>
          <w:b/>
          <w:bCs/>
          <w:rtl/>
          <w:lang w:bidi="ar-DZ"/>
        </w:rPr>
        <w:t>حقل</w:t>
      </w:r>
      <w:r w:rsidR="00AA4327" w:rsidRPr="00B07416">
        <w:rPr>
          <w:rFonts w:ascii="Times New Roman" w:hAnsi="Times New Roman" w:cs="Times New Roman" w:hint="cs"/>
          <w:b/>
          <w:bCs/>
          <w:rtl/>
          <w:lang w:bidi="ar-DZ"/>
        </w:rPr>
        <w:t xml:space="preserve"> مضيء</w:t>
      </w:r>
      <w:r w:rsidR="00A7277F" w:rsidRPr="00B07416">
        <w:rPr>
          <w:rFonts w:ascii="Times New Roman" w:hAnsi="Times New Roman" w:cs="Times New Roman" w:hint="cs"/>
          <w:b/>
          <w:bCs/>
          <w:rtl/>
          <w:lang w:bidi="ar-DZ"/>
        </w:rPr>
        <w:t xml:space="preserve"> </w:t>
      </w:r>
      <w:r w:rsidR="005F050D">
        <w:rPr>
          <w:rFonts w:ascii="Times New Roman" w:hAnsi="Times New Roman" w:cs="Times New Roman"/>
          <w:b/>
          <w:bCs/>
          <w:lang w:bidi="ar-DZ"/>
        </w:rPr>
        <w:t>Le m</w:t>
      </w:r>
      <w:r w:rsidR="00A7277F" w:rsidRPr="003A5ED5">
        <w:rPr>
          <w:rFonts w:ascii="Times New Roman" w:hAnsi="Times New Roman" w:cs="Times New Roman"/>
          <w:b/>
          <w:bCs/>
          <w:sz w:val="20"/>
          <w:szCs w:val="20"/>
          <w:lang w:bidi="ar-DZ"/>
        </w:rPr>
        <w:t>icroscope optique à fond clair</w:t>
      </w:r>
    </w:p>
    <w:p w:rsidR="00755416" w:rsidRPr="00B07416" w:rsidRDefault="00B07416" w:rsidP="00D171E9">
      <w:pPr>
        <w:bidi/>
        <w:ind w:firstLine="283"/>
        <w:jc w:val="both"/>
        <w:rPr>
          <w:rFonts w:ascii="Times New Roman" w:hAnsi="Times New Roman" w:cs="Times New Roman"/>
          <w:b/>
          <w:bCs/>
          <w:rtl/>
          <w:lang w:bidi="ar-DZ"/>
        </w:rPr>
      </w:pPr>
      <w:r w:rsidRPr="00B07416">
        <w:rPr>
          <w:rFonts w:ascii="Times New Roman" w:hAnsi="Times New Roman" w:cs="Times New Roman"/>
          <w:b/>
          <w:bCs/>
          <w:rtl/>
          <w:lang w:bidi="ar-DZ"/>
        </w:rPr>
        <w:t>•</w:t>
      </w:r>
      <w:r w:rsidRPr="00B07416">
        <w:rPr>
          <w:rFonts w:ascii="Times New Roman" w:hAnsi="Times New Roman" w:cs="Times New Roman" w:hint="cs"/>
          <w:b/>
          <w:bCs/>
          <w:rtl/>
          <w:lang w:bidi="ar-DZ"/>
        </w:rPr>
        <w:t xml:space="preserve"> </w:t>
      </w:r>
      <w:proofErr w:type="gramStart"/>
      <w:r w:rsidR="00755416" w:rsidRPr="00B07416">
        <w:rPr>
          <w:rFonts w:ascii="Times New Roman" w:hAnsi="Times New Roman" w:cs="Times New Roman" w:hint="cs"/>
          <w:b/>
          <w:bCs/>
          <w:rtl/>
          <w:lang w:bidi="ar-DZ"/>
        </w:rPr>
        <w:t>مبدأ</w:t>
      </w:r>
      <w:proofErr w:type="gramEnd"/>
      <w:r w:rsidR="00755416" w:rsidRPr="00B07416">
        <w:rPr>
          <w:rFonts w:ascii="Times New Roman" w:hAnsi="Times New Roman" w:cs="Times New Roman" w:hint="cs"/>
          <w:b/>
          <w:bCs/>
          <w:rtl/>
          <w:lang w:bidi="ar-DZ"/>
        </w:rPr>
        <w:t xml:space="preserve"> عمله</w:t>
      </w:r>
    </w:p>
    <w:p w:rsidR="00755416" w:rsidRPr="00B07416" w:rsidRDefault="00755416" w:rsidP="00D171E9">
      <w:pPr>
        <w:bidi/>
        <w:jc w:val="both"/>
        <w:rPr>
          <w:rFonts w:ascii="Times New Roman" w:hAnsi="Times New Roman" w:cs="Times New Roman"/>
          <w:rtl/>
          <w:lang w:bidi="ar-DZ"/>
        </w:rPr>
      </w:pPr>
      <w:r w:rsidRPr="00B07416">
        <w:rPr>
          <w:rFonts w:ascii="Times New Roman" w:hAnsi="Times New Roman" w:cs="Times New Roman" w:hint="cs"/>
          <w:rtl/>
          <w:lang w:bidi="ar-DZ"/>
        </w:rPr>
        <w:t>يستعمل المجهر</w:t>
      </w:r>
      <w:r w:rsidRPr="00B07416">
        <w:rPr>
          <w:rFonts w:hint="cs"/>
          <w:rtl/>
        </w:rPr>
        <w:t xml:space="preserve"> </w:t>
      </w:r>
      <w:r w:rsidRPr="00B07416">
        <w:rPr>
          <w:rFonts w:ascii="Times New Roman" w:hAnsi="Times New Roman" w:cs="Times New Roman" w:hint="cs"/>
          <w:rtl/>
          <w:lang w:bidi="ar-DZ"/>
        </w:rPr>
        <w:t>الضوئي</w:t>
      </w:r>
      <w:r w:rsidRPr="00B07416">
        <w:rPr>
          <w:rFonts w:ascii="Times New Roman" w:hAnsi="Times New Roman" w:cs="Times New Roman"/>
          <w:rtl/>
          <w:lang w:bidi="ar-DZ"/>
        </w:rPr>
        <w:t xml:space="preserve"> </w:t>
      </w:r>
      <w:r w:rsidRPr="00B07416">
        <w:rPr>
          <w:rFonts w:ascii="Times New Roman" w:hAnsi="Times New Roman" w:cs="Times New Roman" w:hint="cs"/>
          <w:rtl/>
          <w:lang w:bidi="ar-DZ"/>
        </w:rPr>
        <w:t>ذو</w:t>
      </w:r>
      <w:r w:rsidRPr="00B07416">
        <w:rPr>
          <w:rFonts w:ascii="Times New Roman" w:hAnsi="Times New Roman" w:cs="Times New Roman"/>
          <w:rtl/>
          <w:lang w:bidi="ar-DZ"/>
        </w:rPr>
        <w:t xml:space="preserve"> </w:t>
      </w:r>
      <w:r w:rsidRPr="00B07416">
        <w:rPr>
          <w:rFonts w:ascii="Times New Roman" w:hAnsi="Times New Roman" w:cs="Times New Roman" w:hint="cs"/>
          <w:rtl/>
          <w:lang w:bidi="ar-DZ"/>
        </w:rPr>
        <w:t>الحقل</w:t>
      </w:r>
      <w:r w:rsidRPr="00B07416">
        <w:rPr>
          <w:rFonts w:ascii="Times New Roman" w:hAnsi="Times New Roman" w:cs="Times New Roman"/>
          <w:rtl/>
          <w:lang w:bidi="ar-DZ"/>
        </w:rPr>
        <w:t xml:space="preserve"> </w:t>
      </w:r>
      <w:r w:rsidR="00AA4327" w:rsidRPr="00B07416">
        <w:rPr>
          <w:rFonts w:ascii="Times New Roman" w:hAnsi="Times New Roman" w:cs="Times New Roman" w:hint="cs"/>
          <w:rtl/>
          <w:lang w:bidi="ar-DZ"/>
        </w:rPr>
        <w:t>المضيء</w:t>
      </w:r>
      <w:r w:rsidR="0034469F" w:rsidRPr="00B07416">
        <w:rPr>
          <w:rFonts w:ascii="Times New Roman" w:hAnsi="Times New Roman" w:cs="Times New Roman" w:hint="cs"/>
          <w:rtl/>
          <w:lang w:bidi="ar-DZ"/>
        </w:rPr>
        <w:t xml:space="preserve"> </w:t>
      </w:r>
      <w:r w:rsidRPr="00B07416">
        <w:rPr>
          <w:rFonts w:ascii="Times New Roman" w:hAnsi="Times New Roman" w:cs="Times New Roman" w:hint="cs"/>
          <w:rtl/>
          <w:lang w:bidi="ar-DZ"/>
        </w:rPr>
        <w:t>الضوء المرئي كمصدر ضوئي.</w:t>
      </w:r>
      <w:r w:rsidR="005F29D7" w:rsidRPr="00B07416">
        <w:rPr>
          <w:rFonts w:ascii="Times New Roman" w:hAnsi="Times New Roman" w:cs="Times New Roman" w:hint="cs"/>
          <w:rtl/>
          <w:lang w:bidi="ar-DZ"/>
        </w:rPr>
        <w:t xml:space="preserve"> </w:t>
      </w:r>
      <w:r w:rsidR="009F68AB">
        <w:rPr>
          <w:rFonts w:ascii="Times New Roman" w:hAnsi="Times New Roman" w:cs="Times New Roman" w:hint="cs"/>
          <w:rtl/>
          <w:lang w:bidi="ar-DZ"/>
        </w:rPr>
        <w:t>و</w:t>
      </w:r>
      <w:r w:rsidR="00AA4327" w:rsidRPr="00B07416">
        <w:rPr>
          <w:rFonts w:ascii="Times New Roman" w:hAnsi="Times New Roman" w:cs="Times New Roman" w:hint="cs"/>
          <w:rtl/>
          <w:lang w:bidi="ar-DZ"/>
        </w:rPr>
        <w:t xml:space="preserve">هو </w:t>
      </w:r>
      <w:r w:rsidR="005F29D7" w:rsidRPr="00B07416">
        <w:rPr>
          <w:rFonts w:ascii="Times New Roman" w:hAnsi="Times New Roman" w:cs="Times New Roman" w:hint="cs"/>
          <w:rtl/>
          <w:lang w:bidi="ar-DZ"/>
        </w:rPr>
        <w:t>مزود بثلاثة أنظمة</w:t>
      </w:r>
      <w:r w:rsidR="00AA4327" w:rsidRPr="00B07416">
        <w:rPr>
          <w:rFonts w:ascii="Times New Roman" w:hAnsi="Times New Roman" w:cs="Times New Roman" w:hint="cs"/>
          <w:rtl/>
          <w:lang w:bidi="ar-DZ"/>
        </w:rPr>
        <w:t xml:space="preserve"> من ا</w:t>
      </w:r>
      <w:r w:rsidR="005F29D7" w:rsidRPr="00B07416">
        <w:rPr>
          <w:rFonts w:ascii="Times New Roman" w:hAnsi="Times New Roman" w:cs="Times New Roman" w:hint="cs"/>
          <w:rtl/>
          <w:lang w:bidi="ar-DZ"/>
        </w:rPr>
        <w:t xml:space="preserve">لعدسات </w:t>
      </w:r>
      <w:r w:rsidR="00AA4327" w:rsidRPr="00B07416">
        <w:rPr>
          <w:rFonts w:ascii="Times New Roman" w:hAnsi="Times New Roman" w:cs="Times New Roman" w:hint="cs"/>
          <w:rtl/>
          <w:lang w:bidi="ar-DZ"/>
        </w:rPr>
        <w:t>ال</w:t>
      </w:r>
      <w:r w:rsidR="0030237D" w:rsidRPr="00B07416">
        <w:rPr>
          <w:rFonts w:ascii="Times New Roman" w:hAnsi="Times New Roman" w:cs="Times New Roman" w:hint="cs"/>
          <w:rtl/>
          <w:lang w:bidi="ar-DZ"/>
        </w:rPr>
        <w:t xml:space="preserve">زجاجية </w:t>
      </w:r>
      <w:r w:rsidR="00AA4327" w:rsidRPr="00B07416">
        <w:rPr>
          <w:rFonts w:ascii="Times New Roman" w:hAnsi="Times New Roman" w:cs="Times New Roman" w:hint="cs"/>
          <w:rtl/>
          <w:lang w:bidi="ar-DZ"/>
        </w:rPr>
        <w:t>ال</w:t>
      </w:r>
      <w:r w:rsidR="005F29D7" w:rsidRPr="00B07416">
        <w:rPr>
          <w:rFonts w:ascii="Times New Roman" w:hAnsi="Times New Roman" w:cs="Times New Roman" w:hint="cs"/>
          <w:rtl/>
          <w:lang w:bidi="ar-DZ"/>
        </w:rPr>
        <w:t>شفافة</w:t>
      </w:r>
      <w:r w:rsidR="003A5ED5">
        <w:rPr>
          <w:rFonts w:ascii="Times New Roman" w:hAnsi="Times New Roman" w:cs="Times New Roman" w:hint="cs"/>
          <w:rtl/>
          <w:lang w:bidi="ar-DZ"/>
        </w:rPr>
        <w:t xml:space="preserve"> </w:t>
      </w:r>
      <w:r w:rsidR="003A5ED5" w:rsidRPr="00863D28">
        <w:rPr>
          <w:rFonts w:ascii="Times New Roman" w:hAnsi="Times New Roman" w:cs="Times New Roman"/>
          <w:sz w:val="18"/>
          <w:szCs w:val="18"/>
          <w:rtl/>
          <w:lang w:bidi="ar-DZ"/>
        </w:rPr>
        <w:t>(</w:t>
      </w:r>
      <w:r w:rsidR="00114C4F">
        <w:rPr>
          <w:rFonts w:ascii="Times New Roman" w:hAnsi="Times New Roman" w:cs="Times New Roman" w:hint="cs"/>
          <w:rtl/>
          <w:lang w:bidi="ar-DZ"/>
        </w:rPr>
        <w:t>الشكل</w:t>
      </w:r>
      <w:r w:rsidR="003A5ED5" w:rsidRPr="003A5ED5">
        <w:rPr>
          <w:rFonts w:ascii="Times New Roman" w:hAnsi="Times New Roman" w:cs="Times New Roman" w:hint="cs"/>
          <w:rtl/>
          <w:lang w:bidi="ar-DZ"/>
        </w:rPr>
        <w:t xml:space="preserve"> </w:t>
      </w:r>
      <w:r w:rsidR="003A5ED5" w:rsidRPr="00863D28">
        <w:rPr>
          <w:rFonts w:ascii="Times New Roman" w:hAnsi="Times New Roman" w:cs="Times New Roman" w:hint="cs"/>
          <w:sz w:val="18"/>
          <w:szCs w:val="18"/>
          <w:rtl/>
          <w:lang w:bidi="ar-DZ"/>
        </w:rPr>
        <w:t>1</w:t>
      </w:r>
      <w:r w:rsidR="003A5ED5" w:rsidRPr="00863D28">
        <w:rPr>
          <w:rFonts w:ascii="Times New Roman" w:hAnsi="Times New Roman" w:cs="Times New Roman"/>
          <w:sz w:val="18"/>
          <w:szCs w:val="18"/>
          <w:rtl/>
          <w:lang w:bidi="ar-DZ"/>
        </w:rPr>
        <w:t>)</w:t>
      </w:r>
      <w:r w:rsidRPr="00863D28">
        <w:rPr>
          <w:rFonts w:ascii="Times New Roman" w:hAnsi="Times New Roman" w:cs="Times New Roman" w:hint="cs"/>
          <w:rtl/>
          <w:lang w:bidi="ar-DZ"/>
        </w:rPr>
        <w:t xml:space="preserve"> </w:t>
      </w:r>
      <w:r w:rsidR="0030237D" w:rsidRPr="00863D28">
        <w:rPr>
          <w:rFonts w:ascii="Times New Roman" w:hAnsi="Times New Roman" w:cs="Times New Roman"/>
          <w:rtl/>
          <w:lang w:bidi="ar-DZ"/>
        </w:rPr>
        <w:t>:</w:t>
      </w:r>
    </w:p>
    <w:p w:rsidR="0030237D" w:rsidRPr="00B07416" w:rsidRDefault="006E6A09" w:rsidP="00D171E9">
      <w:pPr>
        <w:pStyle w:val="Paragraphedeliste"/>
        <w:numPr>
          <w:ilvl w:val="0"/>
          <w:numId w:val="1"/>
        </w:numPr>
        <w:bidi/>
        <w:spacing w:line="360" w:lineRule="auto"/>
        <w:jc w:val="both"/>
        <w:rPr>
          <w:rFonts w:ascii="Times New Roman" w:hAnsi="Times New Roman" w:cs="Times New Roman"/>
          <w:lang w:bidi="ar-DZ"/>
        </w:rPr>
      </w:pPr>
      <w:r w:rsidRPr="00B07416">
        <w:rPr>
          <w:rFonts w:ascii="Times New Roman" w:hAnsi="Times New Roman" w:cs="Times New Roman" w:hint="cs"/>
          <w:rtl/>
          <w:lang w:bidi="ar-DZ"/>
        </w:rPr>
        <w:t>عدسة شيئية</w:t>
      </w:r>
      <w:r w:rsidRPr="00A35863">
        <w:rPr>
          <w:rFonts w:ascii="Times New Roman" w:hAnsi="Times New Roman" w:cs="Times New Roman" w:hint="cs"/>
          <w:sz w:val="18"/>
          <w:szCs w:val="18"/>
          <w:rtl/>
          <w:lang w:bidi="ar-DZ"/>
        </w:rPr>
        <w:t xml:space="preserve"> </w:t>
      </w:r>
      <w:r w:rsidRPr="00A35863">
        <w:rPr>
          <w:rFonts w:ascii="Times New Roman" w:hAnsi="Times New Roman" w:cs="Times New Roman"/>
          <w:sz w:val="18"/>
          <w:szCs w:val="18"/>
          <w:lang w:bidi="ar-DZ"/>
        </w:rPr>
        <w:t>(</w:t>
      </w:r>
      <w:r w:rsidR="00DA3C18" w:rsidRPr="00A35863">
        <w:rPr>
          <w:rFonts w:ascii="Times New Roman" w:hAnsi="Times New Roman" w:cs="Times New Roman"/>
          <w:sz w:val="18"/>
          <w:szCs w:val="18"/>
          <w:lang w:bidi="ar-DZ"/>
        </w:rPr>
        <w:t>l’o</w:t>
      </w:r>
      <w:r w:rsidRPr="00A35863">
        <w:rPr>
          <w:rFonts w:ascii="Times New Roman" w:hAnsi="Times New Roman" w:cs="Times New Roman"/>
          <w:sz w:val="18"/>
          <w:szCs w:val="18"/>
          <w:lang w:bidi="ar-DZ"/>
        </w:rPr>
        <w:t>bjectif)</w:t>
      </w:r>
      <w:r w:rsidR="00DA3C18">
        <w:rPr>
          <w:rFonts w:ascii="Times New Roman" w:hAnsi="Times New Roman" w:cs="Times New Roman" w:hint="cs"/>
          <w:rtl/>
          <w:lang w:bidi="ar-DZ"/>
        </w:rPr>
        <w:t xml:space="preserve"> تعطي </w:t>
      </w:r>
      <w:r w:rsidRPr="00B07416">
        <w:rPr>
          <w:rFonts w:ascii="Times New Roman" w:hAnsi="Times New Roman" w:cs="Times New Roman" w:hint="cs"/>
          <w:rtl/>
          <w:lang w:bidi="ar-DZ"/>
        </w:rPr>
        <w:t>تكبير</w:t>
      </w:r>
      <w:r w:rsidR="00DA3C18">
        <w:rPr>
          <w:rFonts w:ascii="Times New Roman" w:hAnsi="Times New Roman" w:cs="Times New Roman" w:hint="cs"/>
          <w:rtl/>
          <w:lang w:bidi="ar-DZ"/>
        </w:rPr>
        <w:t>ا</w:t>
      </w:r>
      <w:r w:rsidRPr="00B07416">
        <w:rPr>
          <w:rFonts w:ascii="Times New Roman" w:hAnsi="Times New Roman" w:cs="Times New Roman" w:hint="cs"/>
          <w:rtl/>
          <w:lang w:bidi="ar-DZ"/>
        </w:rPr>
        <w:t xml:space="preserve"> </w:t>
      </w:r>
      <w:proofErr w:type="gramStart"/>
      <w:r w:rsidRPr="00B07416">
        <w:rPr>
          <w:rFonts w:ascii="Times New Roman" w:hAnsi="Times New Roman" w:cs="Times New Roman" w:hint="cs"/>
          <w:rtl/>
          <w:lang w:bidi="ar-DZ"/>
        </w:rPr>
        <w:t>أولي</w:t>
      </w:r>
      <w:r w:rsidR="00DA3C18">
        <w:rPr>
          <w:rFonts w:ascii="Times New Roman" w:hAnsi="Times New Roman" w:cs="Times New Roman" w:hint="cs"/>
          <w:rtl/>
          <w:lang w:bidi="ar-DZ"/>
        </w:rPr>
        <w:t>ا</w:t>
      </w:r>
      <w:proofErr w:type="gramEnd"/>
      <w:r w:rsidRPr="00B07416">
        <w:rPr>
          <w:rFonts w:ascii="Times New Roman" w:hAnsi="Times New Roman" w:cs="Times New Roman" w:hint="cs"/>
          <w:rtl/>
          <w:lang w:bidi="ar-DZ"/>
        </w:rPr>
        <w:t xml:space="preserve"> </w:t>
      </w:r>
      <w:r w:rsidR="00DA3C18">
        <w:rPr>
          <w:rFonts w:ascii="Times New Roman" w:hAnsi="Times New Roman" w:cs="Times New Roman" w:hint="cs"/>
          <w:rtl/>
          <w:lang w:bidi="ar-DZ"/>
        </w:rPr>
        <w:t>ف</w:t>
      </w:r>
      <w:r w:rsidRPr="00B07416">
        <w:rPr>
          <w:rFonts w:ascii="Times New Roman" w:hAnsi="Times New Roman" w:cs="Times New Roman" w:hint="cs"/>
          <w:rtl/>
          <w:lang w:bidi="ar-DZ"/>
        </w:rPr>
        <w:t>تقدم صورة حقيقية.</w:t>
      </w:r>
    </w:p>
    <w:p w:rsidR="006E6A09" w:rsidRPr="00B07416" w:rsidRDefault="006E6A09" w:rsidP="00D171E9">
      <w:pPr>
        <w:pStyle w:val="Paragraphedeliste"/>
        <w:numPr>
          <w:ilvl w:val="0"/>
          <w:numId w:val="1"/>
        </w:numPr>
        <w:bidi/>
        <w:spacing w:line="360" w:lineRule="auto"/>
        <w:jc w:val="both"/>
        <w:rPr>
          <w:rFonts w:ascii="Times New Roman" w:hAnsi="Times New Roman" w:cs="Times New Roman"/>
          <w:lang w:bidi="ar-DZ"/>
        </w:rPr>
      </w:pPr>
      <w:r w:rsidRPr="00B07416">
        <w:rPr>
          <w:rFonts w:ascii="Times New Roman" w:hAnsi="Times New Roman" w:cs="Times New Roman" w:hint="cs"/>
          <w:rtl/>
          <w:lang w:bidi="ar-DZ"/>
        </w:rPr>
        <w:t xml:space="preserve">عدسة عينية </w:t>
      </w:r>
      <w:r w:rsidRPr="00A35863">
        <w:rPr>
          <w:rFonts w:ascii="Times New Roman" w:hAnsi="Times New Roman" w:cs="Times New Roman"/>
          <w:sz w:val="18"/>
          <w:szCs w:val="18"/>
          <w:lang w:bidi="ar-DZ"/>
        </w:rPr>
        <w:t>(</w:t>
      </w:r>
      <w:r w:rsidR="00DA3C18" w:rsidRPr="00A35863">
        <w:rPr>
          <w:rFonts w:ascii="Times New Roman" w:hAnsi="Times New Roman" w:cs="Times New Roman"/>
          <w:sz w:val="18"/>
          <w:szCs w:val="18"/>
          <w:lang w:bidi="ar-DZ"/>
        </w:rPr>
        <w:t>l’o</w:t>
      </w:r>
      <w:r w:rsidRPr="00A35863">
        <w:rPr>
          <w:rFonts w:ascii="Times New Roman" w:hAnsi="Times New Roman" w:cs="Times New Roman"/>
          <w:sz w:val="18"/>
          <w:szCs w:val="18"/>
          <w:lang w:bidi="ar-DZ"/>
        </w:rPr>
        <w:t>culaire)</w:t>
      </w:r>
      <w:r w:rsidR="00DA3C18">
        <w:rPr>
          <w:rFonts w:ascii="Times New Roman" w:hAnsi="Times New Roman" w:cs="Times New Roman" w:hint="cs"/>
          <w:rtl/>
          <w:lang w:bidi="ar-DZ"/>
        </w:rPr>
        <w:t xml:space="preserve"> تمنح</w:t>
      </w:r>
      <w:r w:rsidRPr="00B07416">
        <w:rPr>
          <w:rFonts w:ascii="Times New Roman" w:hAnsi="Times New Roman" w:cs="Times New Roman" w:hint="cs"/>
          <w:rtl/>
          <w:lang w:bidi="ar-DZ"/>
        </w:rPr>
        <w:t xml:space="preserve"> تكبير</w:t>
      </w:r>
      <w:r w:rsidR="00DA3C18">
        <w:rPr>
          <w:rFonts w:ascii="Times New Roman" w:hAnsi="Times New Roman" w:cs="Times New Roman" w:hint="cs"/>
          <w:rtl/>
          <w:lang w:bidi="ar-DZ"/>
        </w:rPr>
        <w:t xml:space="preserve">ا </w:t>
      </w:r>
      <w:r w:rsidRPr="00B07416">
        <w:rPr>
          <w:rFonts w:ascii="Times New Roman" w:hAnsi="Times New Roman" w:cs="Times New Roman" w:hint="cs"/>
          <w:rtl/>
          <w:lang w:bidi="ar-DZ"/>
        </w:rPr>
        <w:t>ثانوي</w:t>
      </w:r>
      <w:r w:rsidR="00DA3C18">
        <w:rPr>
          <w:rFonts w:ascii="Times New Roman" w:hAnsi="Times New Roman" w:cs="Times New Roman" w:hint="cs"/>
          <w:rtl/>
          <w:lang w:bidi="ar-DZ"/>
        </w:rPr>
        <w:t>ا</w:t>
      </w:r>
      <w:r w:rsidR="005B4729">
        <w:rPr>
          <w:rFonts w:ascii="Times New Roman" w:hAnsi="Times New Roman" w:cs="Times New Roman" w:hint="cs"/>
          <w:rtl/>
          <w:lang w:bidi="ar-DZ"/>
        </w:rPr>
        <w:t xml:space="preserve"> </w:t>
      </w:r>
      <w:proofErr w:type="gramStart"/>
      <w:r w:rsidR="005B4729">
        <w:rPr>
          <w:rFonts w:ascii="Times New Roman" w:hAnsi="Times New Roman" w:cs="Times New Roman" w:hint="cs"/>
          <w:rtl/>
          <w:lang w:bidi="ar-DZ"/>
        </w:rPr>
        <w:t>وتسمح</w:t>
      </w:r>
      <w:proofErr w:type="gramEnd"/>
      <w:r w:rsidR="005B4729">
        <w:rPr>
          <w:rFonts w:ascii="Times New Roman" w:hAnsi="Times New Roman" w:cs="Times New Roman" w:hint="cs"/>
          <w:rtl/>
          <w:lang w:bidi="ar-DZ"/>
        </w:rPr>
        <w:t xml:space="preserve"> بتكوين صورة خيالية</w:t>
      </w:r>
      <w:r w:rsidRPr="00B07416">
        <w:rPr>
          <w:rFonts w:ascii="Times New Roman" w:hAnsi="Times New Roman" w:cs="Times New Roman" w:hint="cs"/>
          <w:rtl/>
          <w:lang w:bidi="ar-DZ"/>
        </w:rPr>
        <w:t xml:space="preserve"> مكب</w:t>
      </w:r>
      <w:r w:rsidR="001E64FB" w:rsidRPr="00B07416">
        <w:rPr>
          <w:rFonts w:ascii="Times New Roman" w:hAnsi="Times New Roman" w:cs="Times New Roman"/>
          <w:rtl/>
          <w:lang w:bidi="ar-DZ"/>
        </w:rPr>
        <w:t>َّ</w:t>
      </w:r>
      <w:r w:rsidR="00B40B4A">
        <w:rPr>
          <w:rFonts w:ascii="Times New Roman" w:hAnsi="Times New Roman" w:cs="Times New Roman" w:hint="cs"/>
          <w:rtl/>
          <w:lang w:bidi="ar-DZ"/>
        </w:rPr>
        <w:t>رة</w:t>
      </w:r>
      <w:r w:rsidRPr="00B07416">
        <w:rPr>
          <w:rFonts w:ascii="Times New Roman" w:hAnsi="Times New Roman" w:cs="Times New Roman" w:hint="cs"/>
          <w:rtl/>
          <w:lang w:bidi="ar-DZ"/>
        </w:rPr>
        <w:t xml:space="preserve"> </w:t>
      </w:r>
      <w:r w:rsidR="00B40B4A">
        <w:rPr>
          <w:rFonts w:ascii="Times New Roman" w:hAnsi="Times New Roman" w:cs="Times New Roman" w:hint="cs"/>
          <w:rtl/>
          <w:lang w:bidi="ar-DZ"/>
        </w:rPr>
        <w:t>ل</w:t>
      </w:r>
      <w:r w:rsidRPr="00B07416">
        <w:rPr>
          <w:rFonts w:ascii="Times New Roman" w:hAnsi="Times New Roman" w:cs="Times New Roman" w:hint="cs"/>
          <w:rtl/>
          <w:lang w:bidi="ar-DZ"/>
        </w:rPr>
        <w:t>لصورة ال</w:t>
      </w:r>
      <w:r w:rsidR="00B40B4A">
        <w:rPr>
          <w:rFonts w:ascii="Times New Roman" w:hAnsi="Times New Roman" w:cs="Times New Roman" w:hint="cs"/>
          <w:rtl/>
          <w:lang w:bidi="ar-DZ"/>
        </w:rPr>
        <w:t xml:space="preserve">حقيقية التي قدمتها </w:t>
      </w:r>
      <w:r w:rsidRPr="00B07416">
        <w:rPr>
          <w:rFonts w:ascii="Times New Roman" w:hAnsi="Times New Roman" w:cs="Times New Roman" w:hint="cs"/>
          <w:rtl/>
          <w:lang w:bidi="ar-DZ"/>
        </w:rPr>
        <w:t>العدسة الشيئية.</w:t>
      </w:r>
    </w:p>
    <w:p w:rsidR="006E6A09" w:rsidRPr="00B07416" w:rsidRDefault="0003280C" w:rsidP="00D171E9">
      <w:pPr>
        <w:pStyle w:val="Paragraphedeliste"/>
        <w:numPr>
          <w:ilvl w:val="0"/>
          <w:numId w:val="1"/>
        </w:numPr>
        <w:bidi/>
        <w:spacing w:line="360" w:lineRule="auto"/>
        <w:jc w:val="both"/>
        <w:rPr>
          <w:rFonts w:ascii="Times New Roman" w:hAnsi="Times New Roman" w:cs="Times New Roman"/>
          <w:lang w:bidi="ar-DZ"/>
        </w:rPr>
      </w:pPr>
      <w:r w:rsidRPr="00B07416">
        <w:rPr>
          <w:rFonts w:ascii="Times New Roman" w:hAnsi="Times New Roman" w:cs="Times New Roman" w:hint="cs"/>
          <w:rtl/>
          <w:lang w:bidi="ar-DZ"/>
        </w:rPr>
        <w:t xml:space="preserve">المكثف </w:t>
      </w:r>
      <w:r w:rsidRPr="00A35863">
        <w:rPr>
          <w:rFonts w:ascii="Times New Roman" w:hAnsi="Times New Roman" w:cs="Times New Roman"/>
          <w:sz w:val="18"/>
          <w:szCs w:val="18"/>
          <w:lang w:bidi="ar-DZ"/>
        </w:rPr>
        <w:t>(</w:t>
      </w:r>
      <w:r w:rsidR="00DA3C18" w:rsidRPr="00A35863">
        <w:rPr>
          <w:rFonts w:ascii="Times New Roman" w:hAnsi="Times New Roman" w:cs="Times New Roman"/>
          <w:sz w:val="18"/>
          <w:szCs w:val="18"/>
          <w:lang w:bidi="ar-DZ"/>
        </w:rPr>
        <w:t>le c</w:t>
      </w:r>
      <w:r w:rsidRPr="00A35863">
        <w:rPr>
          <w:rFonts w:ascii="Times New Roman" w:hAnsi="Times New Roman" w:cs="Times New Roman"/>
          <w:sz w:val="18"/>
          <w:szCs w:val="18"/>
          <w:lang w:bidi="ar-DZ"/>
        </w:rPr>
        <w:t>ondenseur)</w:t>
      </w:r>
      <w:r w:rsidR="00B40B4A">
        <w:rPr>
          <w:rFonts w:ascii="Times New Roman" w:hAnsi="Times New Roman" w:cs="Times New Roman" w:hint="cs"/>
          <w:rtl/>
          <w:lang w:bidi="ar-DZ"/>
        </w:rPr>
        <w:t xml:space="preserve"> يكثف</w:t>
      </w:r>
      <w:r w:rsidRPr="00B07416">
        <w:rPr>
          <w:rFonts w:ascii="Times New Roman" w:hAnsi="Times New Roman" w:cs="Times New Roman" w:hint="cs"/>
          <w:rtl/>
          <w:lang w:bidi="ar-DZ"/>
        </w:rPr>
        <w:t xml:space="preserve"> الضو</w:t>
      </w:r>
      <w:r w:rsidR="00B40B4A">
        <w:rPr>
          <w:rFonts w:ascii="Times New Roman" w:hAnsi="Times New Roman" w:cs="Times New Roman" w:hint="cs"/>
          <w:rtl/>
          <w:lang w:bidi="ar-DZ"/>
        </w:rPr>
        <w:t xml:space="preserve">ء على العينة </w:t>
      </w:r>
      <w:r w:rsidR="00B40B4A" w:rsidRPr="00BC5D02">
        <w:rPr>
          <w:rFonts w:ascii="Times New Roman" w:hAnsi="Times New Roman" w:cs="Times New Roman" w:hint="cs"/>
          <w:sz w:val="18"/>
          <w:szCs w:val="18"/>
          <w:rtl/>
          <w:lang w:bidi="ar-DZ"/>
        </w:rPr>
        <w:t>(</w:t>
      </w:r>
      <w:proofErr w:type="gramStart"/>
      <w:r w:rsidR="00B40B4A">
        <w:rPr>
          <w:rFonts w:ascii="Times New Roman" w:hAnsi="Times New Roman" w:cs="Times New Roman" w:hint="cs"/>
          <w:rtl/>
          <w:lang w:bidi="ar-DZ"/>
        </w:rPr>
        <w:t>يتحكم</w:t>
      </w:r>
      <w:proofErr w:type="gramEnd"/>
      <w:r w:rsidR="00B40B4A">
        <w:rPr>
          <w:rFonts w:ascii="Times New Roman" w:hAnsi="Times New Roman" w:cs="Times New Roman" w:hint="cs"/>
          <w:rtl/>
          <w:lang w:bidi="ar-DZ"/>
        </w:rPr>
        <w:t xml:space="preserve"> فيه بالحجاب الحاجز</w:t>
      </w:r>
      <w:r w:rsidR="00B40B4A" w:rsidRPr="00BC5D02">
        <w:rPr>
          <w:rFonts w:ascii="Times New Roman" w:hAnsi="Times New Roman" w:cs="Times New Roman" w:hint="cs"/>
          <w:sz w:val="18"/>
          <w:szCs w:val="18"/>
          <w:rtl/>
          <w:lang w:bidi="ar-DZ"/>
        </w:rPr>
        <w:t>)</w:t>
      </w:r>
      <w:r w:rsidR="00550673" w:rsidRPr="00B07416">
        <w:rPr>
          <w:rFonts w:ascii="Times New Roman" w:hAnsi="Times New Roman" w:cs="Times New Roman" w:hint="cs"/>
          <w:rtl/>
          <w:lang w:bidi="ar-DZ"/>
        </w:rPr>
        <w:t>.</w:t>
      </w:r>
    </w:p>
    <w:p w:rsidR="000371B5" w:rsidRPr="00B07416" w:rsidRDefault="000A27C3" w:rsidP="000A27C3">
      <w:pPr>
        <w:bidi/>
        <w:spacing w:line="360" w:lineRule="auto"/>
        <w:ind w:firstLine="283"/>
        <w:jc w:val="both"/>
        <w:rPr>
          <w:rFonts w:ascii="Times New Roman" w:hAnsi="Times New Roman" w:cs="Times New Roman"/>
          <w:rtl/>
          <w:lang w:bidi="ar-DZ"/>
        </w:rPr>
      </w:pPr>
      <w:proofErr w:type="gramStart"/>
      <w:r>
        <w:rPr>
          <w:rFonts w:ascii="Times New Roman" w:hAnsi="Times New Roman" w:cs="Times New Roman" w:hint="cs"/>
          <w:rtl/>
          <w:lang w:bidi="ar-DZ"/>
        </w:rPr>
        <w:t>وعليه</w:t>
      </w:r>
      <w:proofErr w:type="gramEnd"/>
      <w:r>
        <w:rPr>
          <w:rFonts w:ascii="Times New Roman" w:hAnsi="Times New Roman" w:cs="Times New Roman"/>
          <w:rtl/>
          <w:lang w:bidi="ar-DZ"/>
        </w:rPr>
        <w:t>،</w:t>
      </w:r>
      <w:r>
        <w:rPr>
          <w:rFonts w:ascii="Times New Roman" w:hAnsi="Times New Roman" w:cs="Times New Roman" w:hint="cs"/>
          <w:rtl/>
          <w:lang w:bidi="ar-DZ"/>
        </w:rPr>
        <w:t xml:space="preserve"> ن</w:t>
      </w:r>
      <w:r w:rsidR="00BC5D02">
        <w:rPr>
          <w:rFonts w:ascii="Times New Roman" w:hAnsi="Times New Roman" w:cs="Times New Roman" w:hint="cs"/>
          <w:rtl/>
          <w:lang w:bidi="ar-DZ"/>
        </w:rPr>
        <w:t>عر</w:t>
      </w:r>
      <w:r w:rsidR="00BC5D02">
        <w:rPr>
          <w:rFonts w:ascii="Times New Roman" w:hAnsi="Times New Roman" w:cs="Times New Roman"/>
          <w:rtl/>
          <w:lang w:bidi="ar-DZ"/>
        </w:rPr>
        <w:t>ِّ</w:t>
      </w:r>
      <w:r w:rsidR="00BC5D02">
        <w:rPr>
          <w:rFonts w:ascii="Times New Roman" w:hAnsi="Times New Roman" w:cs="Times New Roman" w:hint="cs"/>
          <w:rtl/>
          <w:lang w:bidi="ar-DZ"/>
        </w:rPr>
        <w:t xml:space="preserve">ف </w:t>
      </w:r>
      <w:r w:rsidR="00DD5A3F" w:rsidRPr="00A35863">
        <w:rPr>
          <w:rFonts w:ascii="Times New Roman" w:hAnsi="Times New Roman" w:cs="Times New Roman" w:hint="cs"/>
          <w:rtl/>
          <w:lang w:bidi="ar-DZ"/>
        </w:rPr>
        <w:t>القدرة الفاصلة</w:t>
      </w:r>
      <w:r w:rsidR="008C2FE0">
        <w:rPr>
          <w:rFonts w:ascii="Times New Roman" w:hAnsi="Times New Roman" w:cs="Times New Roman"/>
          <w:b/>
          <w:bCs/>
          <w:lang w:bidi="ar-DZ"/>
        </w:rPr>
        <w:t xml:space="preserve"> </w:t>
      </w:r>
      <w:r w:rsidR="008C2FE0" w:rsidRPr="00A35863">
        <w:rPr>
          <w:rFonts w:ascii="Times New Roman" w:hAnsi="Times New Roman" w:cs="Times New Roman"/>
          <w:sz w:val="18"/>
          <w:szCs w:val="18"/>
          <w:lang w:bidi="ar-DZ"/>
        </w:rPr>
        <w:t>le pouvoir séparateur</w:t>
      </w:r>
      <w:r w:rsidR="008C2FE0">
        <w:rPr>
          <w:rFonts w:ascii="Times New Roman" w:hAnsi="Times New Roman" w:cs="Times New Roman"/>
          <w:lang w:bidi="ar-DZ"/>
        </w:rPr>
        <w:t xml:space="preserve"> </w:t>
      </w:r>
      <w:r w:rsidR="00DD5A3F" w:rsidRPr="00BC5D02">
        <w:rPr>
          <w:rFonts w:ascii="Times New Roman" w:hAnsi="Times New Roman" w:cs="Times New Roman"/>
          <w:sz w:val="18"/>
          <w:szCs w:val="18"/>
          <w:rtl/>
          <w:lang w:bidi="ar-DZ"/>
        </w:rPr>
        <w:t>(</w:t>
      </w:r>
      <w:r w:rsidR="00BC5D02">
        <w:rPr>
          <w:rFonts w:ascii="Times New Roman" w:hAnsi="Times New Roman" w:cs="Times New Roman" w:hint="cs"/>
          <w:rtl/>
          <w:lang w:bidi="ar-DZ"/>
        </w:rPr>
        <w:t>حد الفصل</w:t>
      </w:r>
      <w:r w:rsidR="008C2FE0" w:rsidRPr="00BC5D02">
        <w:rPr>
          <w:rFonts w:ascii="Times New Roman" w:hAnsi="Times New Roman" w:cs="Times New Roman"/>
          <w:sz w:val="18"/>
          <w:szCs w:val="18"/>
          <w:lang w:bidi="ar-DZ"/>
        </w:rPr>
        <w:t xml:space="preserve">la limite de résolution </w:t>
      </w:r>
      <w:r w:rsidR="00DD5A3F" w:rsidRPr="00BC5D02">
        <w:rPr>
          <w:rFonts w:ascii="Times New Roman" w:hAnsi="Times New Roman" w:cs="Times New Roman"/>
          <w:sz w:val="18"/>
          <w:szCs w:val="18"/>
          <w:rtl/>
          <w:lang w:bidi="ar-DZ"/>
        </w:rPr>
        <w:t>)</w:t>
      </w:r>
      <w:r w:rsidR="005464C5">
        <w:rPr>
          <w:rFonts w:ascii="Times New Roman" w:hAnsi="Times New Roman" w:cs="Times New Roman" w:hint="cs"/>
          <w:rtl/>
          <w:lang w:bidi="ar-DZ"/>
        </w:rPr>
        <w:t xml:space="preserve"> </w:t>
      </w:r>
      <w:r w:rsidR="00AA6434">
        <w:rPr>
          <w:rFonts w:ascii="Times New Roman" w:hAnsi="Times New Roman" w:cs="Times New Roman" w:hint="cs"/>
          <w:rtl/>
          <w:lang w:bidi="ar-DZ"/>
        </w:rPr>
        <w:t>بأنها</w:t>
      </w:r>
      <w:r w:rsidR="005464C5">
        <w:rPr>
          <w:rFonts w:ascii="Times New Roman" w:hAnsi="Times New Roman" w:cs="Times New Roman" w:hint="cs"/>
          <w:rtl/>
          <w:lang w:bidi="ar-DZ"/>
        </w:rPr>
        <w:t xml:space="preserve"> أصغر مسافة</w:t>
      </w:r>
      <w:r w:rsidR="00CE153B">
        <w:rPr>
          <w:rFonts w:ascii="Times New Roman" w:hAnsi="Times New Roman" w:cs="Times New Roman" w:hint="cs"/>
          <w:rtl/>
          <w:lang w:bidi="ar-DZ"/>
        </w:rPr>
        <w:t xml:space="preserve"> </w:t>
      </w:r>
      <w:r w:rsidR="002448DA">
        <w:rPr>
          <w:rFonts w:ascii="Times New Roman" w:hAnsi="Times New Roman" w:cs="Times New Roman" w:hint="cs"/>
          <w:rtl/>
          <w:lang w:bidi="ar-DZ"/>
        </w:rPr>
        <w:t xml:space="preserve">تفصل </w:t>
      </w:r>
      <w:r w:rsidR="00DD5A3F" w:rsidRPr="00B07416">
        <w:rPr>
          <w:rFonts w:ascii="Times New Roman" w:hAnsi="Times New Roman" w:cs="Times New Roman" w:hint="cs"/>
          <w:rtl/>
          <w:lang w:bidi="ar-DZ"/>
        </w:rPr>
        <w:t xml:space="preserve">بين نقطتين متجاورتين </w:t>
      </w:r>
      <w:r w:rsidR="00B669E3">
        <w:rPr>
          <w:rFonts w:ascii="Times New Roman" w:hAnsi="Times New Roman" w:cs="Times New Roman" w:hint="cs"/>
          <w:rtl/>
          <w:lang w:bidi="ar-DZ"/>
        </w:rPr>
        <w:t>يمكننا</w:t>
      </w:r>
      <w:r w:rsidR="00DD5A3F" w:rsidRPr="00B07416">
        <w:rPr>
          <w:rFonts w:ascii="Times New Roman" w:hAnsi="Times New Roman" w:cs="Times New Roman" w:hint="cs"/>
          <w:rtl/>
          <w:lang w:bidi="ar-DZ"/>
        </w:rPr>
        <w:t xml:space="preserve"> تمييزها بالمجهر.</w:t>
      </w:r>
      <w:r w:rsidR="000D013E" w:rsidRPr="00B07416">
        <w:rPr>
          <w:rFonts w:ascii="Times New Roman" w:hAnsi="Times New Roman" w:cs="Times New Roman" w:hint="cs"/>
          <w:rtl/>
          <w:lang w:bidi="ar-DZ"/>
        </w:rPr>
        <w:t xml:space="preserve"> </w:t>
      </w:r>
      <w:r>
        <w:rPr>
          <w:rFonts w:ascii="Times New Roman" w:hAnsi="Times New Roman" w:cs="Times New Roman" w:hint="cs"/>
          <w:rtl/>
          <w:lang w:bidi="ar-DZ"/>
        </w:rPr>
        <w:t>حيث ت</w:t>
      </w:r>
      <w:r w:rsidR="00B246CE">
        <w:rPr>
          <w:rFonts w:ascii="Times New Roman" w:hAnsi="Times New Roman" w:cs="Times New Roman" w:hint="cs"/>
          <w:rtl/>
          <w:lang w:bidi="ar-DZ"/>
        </w:rPr>
        <w:t>قدر</w:t>
      </w:r>
      <w:r w:rsidR="00A63058">
        <w:rPr>
          <w:rFonts w:ascii="Times New Roman" w:hAnsi="Times New Roman" w:cs="Times New Roman" w:hint="cs"/>
          <w:rtl/>
          <w:lang w:bidi="ar-DZ"/>
        </w:rPr>
        <w:t xml:space="preserve"> </w:t>
      </w:r>
      <w:r w:rsidR="003414B2" w:rsidRPr="00A35863">
        <w:rPr>
          <w:rFonts w:ascii="Times New Roman" w:hAnsi="Times New Roman" w:cs="Times New Roman" w:hint="cs"/>
          <w:rtl/>
          <w:lang w:bidi="ar-DZ"/>
        </w:rPr>
        <w:t>القدرة الفاصلة</w:t>
      </w:r>
      <w:r w:rsidR="000D013E" w:rsidRPr="00B07416">
        <w:rPr>
          <w:rFonts w:ascii="Times New Roman" w:hAnsi="Times New Roman" w:cs="Times New Roman" w:hint="cs"/>
          <w:rtl/>
          <w:lang w:bidi="ar-DZ"/>
        </w:rPr>
        <w:t xml:space="preserve"> </w:t>
      </w:r>
      <w:r w:rsidR="0049152C" w:rsidRPr="00B07416">
        <w:rPr>
          <w:rFonts w:ascii="Times New Roman" w:hAnsi="Times New Roman" w:cs="Times New Roman" w:hint="cs"/>
          <w:rtl/>
          <w:lang w:bidi="ar-DZ"/>
        </w:rPr>
        <w:t xml:space="preserve">للمجهر الضوئي الكلاسيكي </w:t>
      </w:r>
      <w:r w:rsidR="00B246CE">
        <w:rPr>
          <w:rFonts w:ascii="Times New Roman" w:hAnsi="Times New Roman" w:cs="Times New Roman" w:hint="cs"/>
          <w:rtl/>
          <w:lang w:bidi="ar-DZ"/>
        </w:rPr>
        <w:t>ب</w:t>
      </w:r>
      <w:r w:rsidR="0049152C" w:rsidRPr="00B07416">
        <w:rPr>
          <w:rFonts w:ascii="Times New Roman" w:hAnsi="Times New Roman" w:cs="Times New Roman" w:hint="cs"/>
          <w:rtl/>
          <w:lang w:bidi="ar-DZ"/>
        </w:rPr>
        <w:t xml:space="preserve">حوالي </w:t>
      </w:r>
      <w:r w:rsidR="0049152C" w:rsidRPr="005F050D">
        <w:rPr>
          <w:rFonts w:ascii="Times New Roman" w:hAnsi="Times New Roman" w:cs="Times New Roman"/>
          <w:sz w:val="20"/>
          <w:szCs w:val="20"/>
          <w:rtl/>
          <w:lang w:bidi="ar-DZ"/>
        </w:rPr>
        <w:t>µm</w:t>
      </w:r>
      <w:r w:rsidR="008A122E" w:rsidRPr="005F050D">
        <w:rPr>
          <w:rFonts w:ascii="Times New Roman" w:hAnsi="Times New Roman" w:cs="Times New Roman"/>
          <w:sz w:val="20"/>
          <w:szCs w:val="20"/>
          <w:lang w:bidi="ar-DZ"/>
        </w:rPr>
        <w:t>0</w:t>
      </w:r>
      <w:proofErr w:type="gramStart"/>
      <w:r w:rsidR="003C4BAD">
        <w:rPr>
          <w:rFonts w:ascii="Times New Roman" w:hAnsi="Times New Roman" w:cs="Times New Roman"/>
          <w:sz w:val="20"/>
          <w:szCs w:val="20"/>
          <w:lang w:bidi="ar-DZ"/>
        </w:rPr>
        <w:t>,</w:t>
      </w:r>
      <w:r w:rsidR="008A122E" w:rsidRPr="005F050D">
        <w:rPr>
          <w:rFonts w:ascii="Times New Roman" w:hAnsi="Times New Roman" w:cs="Times New Roman"/>
          <w:sz w:val="20"/>
          <w:szCs w:val="20"/>
          <w:lang w:bidi="ar-DZ"/>
        </w:rPr>
        <w:t>2</w:t>
      </w:r>
      <w:proofErr w:type="gramEnd"/>
      <w:r w:rsidR="000571BA">
        <w:rPr>
          <w:rFonts w:ascii="Times New Roman" w:hAnsi="Times New Roman" w:cs="Times New Roman"/>
          <w:sz w:val="20"/>
          <w:szCs w:val="20"/>
          <w:lang w:bidi="ar-DZ"/>
        </w:rPr>
        <w:t xml:space="preserve"> </w:t>
      </w:r>
      <w:r w:rsidR="00351576" w:rsidRPr="00B07416">
        <w:rPr>
          <w:rFonts w:ascii="Times New Roman" w:hAnsi="Times New Roman" w:cs="Times New Roman" w:hint="cs"/>
          <w:rtl/>
          <w:lang w:bidi="ar-DZ"/>
        </w:rPr>
        <w:t xml:space="preserve"> والتكبير يمكن أن يصل إلى </w:t>
      </w:r>
      <w:r w:rsidR="00351576" w:rsidRPr="005F050D">
        <w:rPr>
          <w:rFonts w:ascii="Times New Roman" w:hAnsi="Times New Roman" w:cs="Times New Roman" w:hint="cs"/>
          <w:sz w:val="20"/>
          <w:szCs w:val="20"/>
          <w:rtl/>
          <w:lang w:bidi="ar-DZ"/>
        </w:rPr>
        <w:t>2000</w:t>
      </w:r>
      <w:r w:rsidR="00351576" w:rsidRPr="00B07416">
        <w:rPr>
          <w:rFonts w:ascii="Times New Roman" w:hAnsi="Times New Roman" w:cs="Times New Roman" w:hint="cs"/>
          <w:rtl/>
          <w:lang w:bidi="ar-DZ"/>
        </w:rPr>
        <w:t>.</w:t>
      </w:r>
    </w:p>
    <w:p w:rsidR="003A212E" w:rsidRPr="00B07416" w:rsidRDefault="003A212E" w:rsidP="00AA6434">
      <w:pPr>
        <w:bidi/>
        <w:spacing w:line="240" w:lineRule="auto"/>
        <w:jc w:val="both"/>
        <w:rPr>
          <w:rFonts w:ascii="Times New Roman" w:hAnsi="Times New Roman" w:cs="Times New Roman"/>
          <w:rtl/>
          <w:lang w:bidi="ar-DZ"/>
        </w:rPr>
      </w:pPr>
    </w:p>
    <w:p w:rsidR="00583DC7" w:rsidRPr="00B07416" w:rsidRDefault="000D41B0" w:rsidP="00D171E9">
      <w:pPr>
        <w:bidi/>
        <w:ind w:firstLine="142"/>
        <w:jc w:val="both"/>
        <w:rPr>
          <w:rFonts w:ascii="Times New Roman" w:hAnsi="Times New Roman" w:cs="Times New Roman"/>
          <w:b/>
          <w:bCs/>
          <w:lang w:bidi="ar-DZ"/>
        </w:rPr>
      </w:pPr>
      <w:r w:rsidRPr="00B07416">
        <w:rPr>
          <w:rFonts w:ascii="Times New Roman" w:hAnsi="Times New Roman" w:cs="Times New Roman" w:hint="cs"/>
          <w:b/>
          <w:bCs/>
          <w:rtl/>
          <w:lang w:bidi="ar-DZ"/>
        </w:rPr>
        <w:t>2.1</w:t>
      </w:r>
      <w:r w:rsidR="00A613EC">
        <w:rPr>
          <w:rFonts w:ascii="Times New Roman" w:hAnsi="Times New Roman" w:cs="Times New Roman"/>
          <w:b/>
          <w:bCs/>
          <w:lang w:bidi="ar-DZ"/>
        </w:rPr>
        <w:t>.</w:t>
      </w:r>
      <w:r w:rsidRPr="00B07416">
        <w:rPr>
          <w:rFonts w:ascii="Times New Roman" w:hAnsi="Times New Roman" w:cs="Times New Roman" w:hint="cs"/>
          <w:b/>
          <w:bCs/>
          <w:rtl/>
          <w:lang w:bidi="ar-DZ"/>
        </w:rPr>
        <w:t xml:space="preserve"> </w:t>
      </w:r>
      <w:proofErr w:type="gramStart"/>
      <w:r w:rsidR="00DC3C24" w:rsidRPr="00B07416">
        <w:rPr>
          <w:rFonts w:ascii="Times New Roman" w:hAnsi="Times New Roman" w:cs="Times New Roman" w:hint="cs"/>
          <w:b/>
          <w:bCs/>
          <w:rtl/>
          <w:lang w:bidi="ar-DZ"/>
        </w:rPr>
        <w:t>أنواع</w:t>
      </w:r>
      <w:proofErr w:type="gramEnd"/>
      <w:r w:rsidR="00DC3C24" w:rsidRPr="00B07416">
        <w:rPr>
          <w:rFonts w:ascii="Times New Roman" w:hAnsi="Times New Roman" w:cs="Times New Roman" w:hint="cs"/>
          <w:b/>
          <w:bCs/>
          <w:rtl/>
          <w:lang w:bidi="ar-DZ"/>
        </w:rPr>
        <w:t xml:space="preserve"> المجاهر الضوئية</w:t>
      </w:r>
    </w:p>
    <w:p w:rsidR="00DC3C24" w:rsidRPr="00B07416" w:rsidRDefault="00DC3C24" w:rsidP="00D171E9">
      <w:pPr>
        <w:bidi/>
        <w:jc w:val="both"/>
        <w:rPr>
          <w:rFonts w:ascii="Times New Roman" w:hAnsi="Times New Roman" w:cs="Times New Roman"/>
          <w:rtl/>
          <w:lang w:bidi="ar-DZ"/>
        </w:rPr>
      </w:pPr>
      <w:r w:rsidRPr="00B07416">
        <w:rPr>
          <w:rFonts w:ascii="Times New Roman" w:hAnsi="Times New Roman" w:cs="Times New Roman" w:hint="cs"/>
          <w:rtl/>
          <w:lang w:bidi="ar-DZ"/>
        </w:rPr>
        <w:t>تو</w:t>
      </w:r>
      <w:r w:rsidR="003F34BD">
        <w:rPr>
          <w:rFonts w:ascii="Times New Roman" w:hAnsi="Times New Roman" w:cs="Times New Roman" w:hint="cs"/>
          <w:rtl/>
          <w:lang w:bidi="ar-DZ"/>
        </w:rPr>
        <w:t xml:space="preserve">جد أنواع مختلفة للمجاهر الضوئية </w:t>
      </w:r>
      <w:r w:rsidR="003F34BD" w:rsidRPr="00CB7BCB">
        <w:rPr>
          <w:rFonts w:ascii="Times New Roman" w:hAnsi="Times New Roman" w:cs="Times New Roman" w:hint="cs"/>
          <w:sz w:val="20"/>
          <w:szCs w:val="20"/>
          <w:rtl/>
          <w:lang w:bidi="ar-DZ"/>
        </w:rPr>
        <w:t>(</w:t>
      </w:r>
      <w:r w:rsidR="00CB7BCB">
        <w:rPr>
          <w:rFonts w:ascii="Times New Roman" w:hAnsi="Times New Roman" w:cs="Times New Roman" w:hint="cs"/>
          <w:rtl/>
          <w:lang w:bidi="ar-DZ"/>
        </w:rPr>
        <w:t>ا</w:t>
      </w:r>
      <w:r w:rsidR="003F34BD" w:rsidRPr="0003392B">
        <w:rPr>
          <w:rFonts w:ascii="Times New Roman" w:hAnsi="Times New Roman" w:cs="Times New Roman" w:hint="cs"/>
          <w:rtl/>
          <w:lang w:bidi="ar-DZ"/>
        </w:rPr>
        <w:t>لجدول 1</w:t>
      </w:r>
      <w:r w:rsidR="003F34BD" w:rsidRPr="00CB7BCB">
        <w:rPr>
          <w:rFonts w:ascii="Times New Roman" w:hAnsi="Times New Roman" w:cs="Times New Roman" w:hint="cs"/>
          <w:sz w:val="20"/>
          <w:szCs w:val="20"/>
          <w:rtl/>
          <w:lang w:bidi="ar-DZ"/>
        </w:rPr>
        <w:t>)</w:t>
      </w:r>
      <w:r w:rsidR="003F34BD">
        <w:rPr>
          <w:rFonts w:ascii="Times New Roman" w:hAnsi="Times New Roman" w:cs="Times New Roman" w:hint="cs"/>
          <w:rtl/>
          <w:lang w:bidi="ar-DZ"/>
        </w:rPr>
        <w:t xml:space="preserve"> </w:t>
      </w:r>
      <w:r w:rsidRPr="00B07416">
        <w:rPr>
          <w:rFonts w:ascii="Times New Roman" w:hAnsi="Times New Roman" w:cs="Times New Roman" w:hint="cs"/>
          <w:rtl/>
          <w:lang w:bidi="ar-DZ"/>
        </w:rPr>
        <w:t xml:space="preserve">لكل </w:t>
      </w:r>
      <w:r w:rsidR="003F34BD">
        <w:rPr>
          <w:rFonts w:ascii="Times New Roman" w:hAnsi="Times New Roman" w:cs="Times New Roman" w:hint="cs"/>
          <w:rtl/>
          <w:lang w:bidi="ar-DZ"/>
        </w:rPr>
        <w:t>منها تركيب</w:t>
      </w:r>
      <w:r w:rsidR="0051597B">
        <w:rPr>
          <w:rFonts w:ascii="Times New Roman" w:hAnsi="Times New Roman" w:cs="Times New Roman" w:hint="cs"/>
          <w:rtl/>
          <w:lang w:bidi="ar-DZ"/>
        </w:rPr>
        <w:t>ة</w:t>
      </w:r>
      <w:r w:rsidR="00DA4046">
        <w:rPr>
          <w:rFonts w:ascii="Times New Roman" w:hAnsi="Times New Roman" w:cs="Times New Roman" w:hint="cs"/>
          <w:rtl/>
          <w:lang w:bidi="ar-DZ"/>
        </w:rPr>
        <w:t xml:space="preserve"> بصرية</w:t>
      </w:r>
      <w:r w:rsidR="003F34BD">
        <w:rPr>
          <w:rFonts w:ascii="Times New Roman" w:hAnsi="Times New Roman" w:cs="Times New Roman" w:hint="cs"/>
          <w:rtl/>
          <w:lang w:bidi="ar-DZ"/>
        </w:rPr>
        <w:t xml:space="preserve"> خاصة</w:t>
      </w:r>
      <w:r w:rsidR="003F34BD">
        <w:rPr>
          <w:rFonts w:ascii="Times New Roman" w:hAnsi="Times New Roman" w:cs="Times New Roman"/>
          <w:rtl/>
          <w:lang w:bidi="ar-DZ"/>
        </w:rPr>
        <w:t>،</w:t>
      </w:r>
      <w:r w:rsidRPr="00B07416">
        <w:rPr>
          <w:rFonts w:ascii="Times New Roman" w:hAnsi="Times New Roman" w:cs="Times New Roman" w:hint="cs"/>
          <w:rtl/>
          <w:lang w:bidi="ar-DZ"/>
        </w:rPr>
        <w:t xml:space="preserve"> وضعت لكي تسمح بملاحظة الخلايا في </w:t>
      </w:r>
      <w:r w:rsidR="003F34BD">
        <w:rPr>
          <w:rFonts w:ascii="Times New Roman" w:hAnsi="Times New Roman" w:cs="Times New Roman" w:hint="cs"/>
          <w:rtl/>
          <w:lang w:bidi="ar-DZ"/>
        </w:rPr>
        <w:t>ظروف معينة</w:t>
      </w:r>
      <w:r w:rsidRPr="00B07416">
        <w:rPr>
          <w:rFonts w:ascii="Times New Roman" w:hAnsi="Times New Roman" w:cs="Times New Roman" w:hint="cs"/>
          <w:rtl/>
          <w:lang w:bidi="ar-DZ"/>
        </w:rPr>
        <w:t>.</w:t>
      </w:r>
      <w:r w:rsidR="007D418E" w:rsidRPr="00B07416">
        <w:rPr>
          <w:rFonts w:ascii="Times New Roman" w:hAnsi="Times New Roman" w:cs="Times New Roman" w:hint="cs"/>
          <w:rtl/>
          <w:lang w:bidi="ar-DZ"/>
        </w:rPr>
        <w:t xml:space="preserve"> </w:t>
      </w:r>
    </w:p>
    <w:p w:rsidR="001F5D42" w:rsidRPr="00B07416" w:rsidRDefault="001F5D42" w:rsidP="00D171E9">
      <w:pPr>
        <w:bidi/>
        <w:jc w:val="both"/>
        <w:rPr>
          <w:rFonts w:ascii="Times New Roman" w:hAnsi="Times New Roman" w:cs="Times New Roman"/>
          <w:rtl/>
          <w:lang w:bidi="ar-DZ"/>
        </w:rPr>
      </w:pPr>
      <w:r w:rsidRPr="00B07416">
        <w:rPr>
          <w:rFonts w:ascii="Times New Roman" w:hAnsi="Times New Roman" w:cs="Times New Roman" w:hint="cs"/>
          <w:b/>
          <w:bCs/>
          <w:rtl/>
          <w:lang w:bidi="ar-DZ"/>
        </w:rPr>
        <w:t>الجدول</w:t>
      </w:r>
      <w:r w:rsidR="0003392B">
        <w:rPr>
          <w:rFonts w:ascii="Times New Roman" w:hAnsi="Times New Roman" w:cs="Times New Roman"/>
          <w:b/>
          <w:bCs/>
          <w:lang w:bidi="ar-DZ"/>
        </w:rPr>
        <w:t xml:space="preserve"> </w:t>
      </w:r>
      <w:proofErr w:type="gramStart"/>
      <w:r w:rsidRPr="00B07416">
        <w:rPr>
          <w:rFonts w:ascii="Times New Roman" w:hAnsi="Times New Roman" w:cs="Times New Roman" w:hint="cs"/>
          <w:b/>
          <w:bCs/>
          <w:rtl/>
          <w:lang w:bidi="ar-DZ"/>
        </w:rPr>
        <w:t>1</w:t>
      </w:r>
      <w:r w:rsidR="003F34BD">
        <w:rPr>
          <w:rFonts w:ascii="Times New Roman" w:hAnsi="Times New Roman" w:cs="Times New Roman" w:hint="cs"/>
          <w:b/>
          <w:bCs/>
          <w:rtl/>
          <w:lang w:bidi="ar-DZ"/>
        </w:rPr>
        <w:t xml:space="preserve"> </w:t>
      </w:r>
      <w:r w:rsidRPr="00B07416">
        <w:rPr>
          <w:rFonts w:ascii="Times New Roman" w:hAnsi="Times New Roman" w:cs="Times New Roman"/>
          <w:b/>
          <w:bCs/>
          <w:rtl/>
          <w:lang w:bidi="ar-DZ"/>
        </w:rPr>
        <w:t>:</w:t>
      </w:r>
      <w:proofErr w:type="gramEnd"/>
      <w:r w:rsidRPr="00B07416">
        <w:rPr>
          <w:rFonts w:ascii="Times New Roman" w:hAnsi="Times New Roman" w:cs="Times New Roman" w:hint="cs"/>
          <w:b/>
          <w:bCs/>
          <w:rtl/>
          <w:lang w:bidi="ar-DZ"/>
        </w:rPr>
        <w:t xml:space="preserve"> </w:t>
      </w:r>
      <w:r w:rsidRPr="00B07416">
        <w:rPr>
          <w:rFonts w:ascii="Times New Roman" w:hAnsi="Times New Roman" w:cs="Times New Roman" w:hint="cs"/>
          <w:rtl/>
          <w:lang w:bidi="ar-DZ"/>
        </w:rPr>
        <w:t>المجاهر الضوئية</w:t>
      </w:r>
      <w:r w:rsidR="003F34BD">
        <w:rPr>
          <w:rFonts w:ascii="Times New Roman" w:hAnsi="Times New Roman" w:cs="Times New Roman"/>
          <w:lang w:bidi="ar-DZ"/>
        </w:rPr>
        <w:t xml:space="preserve"> </w:t>
      </w:r>
      <w:r w:rsidR="003F34BD">
        <w:rPr>
          <w:rFonts w:ascii="Times New Roman" w:hAnsi="Times New Roman" w:cs="Times New Roman" w:hint="cs"/>
          <w:rtl/>
          <w:lang w:bidi="ar-DZ"/>
        </w:rPr>
        <w:t>الأكثر استعمالا.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2518"/>
        <w:gridCol w:w="7796"/>
      </w:tblGrid>
      <w:tr w:rsidR="00127585" w:rsidRPr="00B07416" w:rsidTr="002D1F49">
        <w:tc>
          <w:tcPr>
            <w:tcW w:w="2518" w:type="dxa"/>
          </w:tcPr>
          <w:p w:rsidR="00DC4E4A" w:rsidRPr="00B07416" w:rsidRDefault="00DC4E4A" w:rsidP="00E21FF3">
            <w:pPr>
              <w:bidi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rtl/>
                <w:lang w:bidi="ar-DZ"/>
              </w:rPr>
            </w:pPr>
            <w:r w:rsidRPr="00B07416">
              <w:rPr>
                <w:rFonts w:ascii="Times New Roman" w:hAnsi="Times New Roman" w:cs="Times New Roman" w:hint="cs"/>
                <w:b/>
                <w:bCs/>
                <w:rtl/>
                <w:lang w:bidi="ar-DZ"/>
              </w:rPr>
              <w:t>النوع</w:t>
            </w:r>
          </w:p>
        </w:tc>
        <w:tc>
          <w:tcPr>
            <w:tcW w:w="7796" w:type="dxa"/>
          </w:tcPr>
          <w:p w:rsidR="00DC4E4A" w:rsidRPr="00B07416" w:rsidRDefault="00FF5A21" w:rsidP="00EF7FBC">
            <w:pPr>
              <w:bidi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rtl/>
                <w:lang w:bidi="ar-DZ"/>
              </w:rPr>
            </w:pPr>
            <w:r>
              <w:rPr>
                <w:rFonts w:ascii="Times New Roman" w:hAnsi="Times New Roman" w:cs="Times New Roman" w:hint="cs"/>
                <w:b/>
                <w:bCs/>
                <w:rtl/>
                <w:lang w:bidi="ar-DZ"/>
              </w:rPr>
              <w:t>ي</w:t>
            </w:r>
            <w:r w:rsidR="00167CC7">
              <w:rPr>
                <w:rFonts w:ascii="Times New Roman" w:hAnsi="Times New Roman" w:cs="Times New Roman" w:hint="cs"/>
                <w:b/>
                <w:bCs/>
                <w:rtl/>
                <w:lang w:bidi="ar-DZ"/>
              </w:rPr>
              <w:t>س</w:t>
            </w:r>
            <w:r w:rsidR="00DC4E4A" w:rsidRPr="00B07416">
              <w:rPr>
                <w:rFonts w:ascii="Times New Roman" w:hAnsi="Times New Roman" w:cs="Times New Roman" w:hint="cs"/>
                <w:b/>
                <w:bCs/>
                <w:rtl/>
                <w:lang w:bidi="ar-DZ"/>
              </w:rPr>
              <w:t xml:space="preserve">تعمل </w:t>
            </w:r>
            <w:proofErr w:type="gramStart"/>
            <w:r w:rsidR="00167CC7">
              <w:rPr>
                <w:rFonts w:ascii="Times New Roman" w:hAnsi="Times New Roman" w:cs="Times New Roman" w:hint="cs"/>
                <w:b/>
                <w:bCs/>
                <w:rtl/>
                <w:lang w:bidi="ar-DZ"/>
              </w:rPr>
              <w:t>في</w:t>
            </w:r>
            <w:proofErr w:type="gramEnd"/>
          </w:p>
        </w:tc>
      </w:tr>
      <w:tr w:rsidR="00127585" w:rsidRPr="00B07416" w:rsidTr="002D1F49">
        <w:tc>
          <w:tcPr>
            <w:tcW w:w="2518" w:type="dxa"/>
          </w:tcPr>
          <w:p w:rsidR="00DC4E4A" w:rsidRPr="00DA459F" w:rsidRDefault="003F4AD5" w:rsidP="00DE1B16">
            <w:pPr>
              <w:bidi/>
              <w:spacing w:before="240" w:line="120" w:lineRule="auto"/>
              <w:rPr>
                <w:rFonts w:ascii="Times New Roman" w:hAnsi="Times New Roman" w:cs="Times New Roman"/>
                <w:rtl/>
                <w:lang w:bidi="ar-DZ"/>
              </w:rPr>
            </w:pPr>
            <w:r w:rsidRPr="00DA459F">
              <w:rPr>
                <w:rFonts w:ascii="Times New Roman" w:hAnsi="Times New Roman" w:cs="Times New Roman" w:hint="cs"/>
                <w:rtl/>
                <w:lang w:bidi="ar-DZ"/>
              </w:rPr>
              <w:t xml:space="preserve">المجهر الضوئي </w:t>
            </w:r>
            <w:r w:rsidR="003F34BD" w:rsidRPr="00DA459F">
              <w:rPr>
                <w:rFonts w:ascii="Times New Roman" w:hAnsi="Times New Roman" w:cs="Times New Roman" w:hint="cs"/>
                <w:rtl/>
                <w:lang w:bidi="ar-DZ"/>
              </w:rPr>
              <w:t>ب</w:t>
            </w:r>
            <w:r w:rsidRPr="00DA459F">
              <w:rPr>
                <w:rFonts w:ascii="Times New Roman" w:hAnsi="Times New Roman" w:cs="Times New Roman" w:hint="cs"/>
                <w:rtl/>
                <w:lang w:bidi="ar-DZ"/>
              </w:rPr>
              <w:t>حقل مضيء</w:t>
            </w:r>
          </w:p>
          <w:p w:rsidR="00AC165D" w:rsidRPr="00012FDF" w:rsidRDefault="00AC165D" w:rsidP="00E21FF3">
            <w:pPr>
              <w:bidi/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  <w:rtl/>
                <w:lang w:bidi="ar-DZ"/>
              </w:rPr>
            </w:pPr>
            <w:r w:rsidRPr="00012FDF">
              <w:rPr>
                <w:rFonts w:ascii="Times New Roman" w:hAnsi="Times New Roman" w:cs="Times New Roman"/>
                <w:sz w:val="18"/>
                <w:szCs w:val="18"/>
                <w:lang w:bidi="ar-DZ"/>
              </w:rPr>
              <w:t>(</w:t>
            </w:r>
            <w:r w:rsidR="00127585" w:rsidRPr="00012FDF">
              <w:rPr>
                <w:rFonts w:ascii="Times New Roman" w:hAnsi="Times New Roman" w:cs="Times New Roman"/>
                <w:sz w:val="18"/>
                <w:szCs w:val="18"/>
                <w:lang w:bidi="ar-DZ"/>
              </w:rPr>
              <w:t xml:space="preserve">MO </w:t>
            </w:r>
            <w:r w:rsidRPr="00012FDF">
              <w:rPr>
                <w:rFonts w:ascii="Times New Roman" w:hAnsi="Times New Roman" w:cs="Times New Roman"/>
                <w:sz w:val="18"/>
                <w:szCs w:val="18"/>
                <w:lang w:bidi="ar-DZ"/>
              </w:rPr>
              <w:t>à fond clair)</w:t>
            </w:r>
          </w:p>
        </w:tc>
        <w:tc>
          <w:tcPr>
            <w:tcW w:w="7796" w:type="dxa"/>
          </w:tcPr>
          <w:p w:rsidR="00DC4E4A" w:rsidRPr="00B07416" w:rsidRDefault="009F68AB" w:rsidP="00125B42">
            <w:pPr>
              <w:bidi/>
              <w:spacing w:before="240" w:line="276" w:lineRule="auto"/>
              <w:rPr>
                <w:rFonts w:ascii="Times New Roman" w:hAnsi="Times New Roman" w:cs="Times New Roman"/>
                <w:rtl/>
                <w:lang w:bidi="ar-DZ"/>
              </w:rPr>
            </w:pPr>
            <w:r>
              <w:rPr>
                <w:rFonts w:ascii="Times New Roman" w:hAnsi="Times New Roman" w:cs="Times New Roman" w:hint="cs"/>
                <w:rtl/>
                <w:lang w:bidi="ar-DZ"/>
              </w:rPr>
              <w:t>مشاهدة</w:t>
            </w:r>
            <w:r w:rsidR="00933ECD" w:rsidRPr="00B07416">
              <w:rPr>
                <w:rFonts w:ascii="Times New Roman" w:hAnsi="Times New Roman" w:cs="Times New Roman" w:hint="cs"/>
                <w:rtl/>
                <w:lang w:bidi="ar-DZ"/>
              </w:rPr>
              <w:t xml:space="preserve"> البنيات </w:t>
            </w:r>
            <w:r w:rsidR="00444D5A">
              <w:rPr>
                <w:rFonts w:ascii="Times New Roman" w:hAnsi="Times New Roman" w:cs="Times New Roman" w:hint="cs"/>
                <w:rtl/>
                <w:lang w:bidi="ar-DZ"/>
              </w:rPr>
              <w:t xml:space="preserve">الداخل </w:t>
            </w:r>
            <w:r w:rsidR="00933ECD" w:rsidRPr="00B07416">
              <w:rPr>
                <w:rFonts w:ascii="Times New Roman" w:hAnsi="Times New Roman" w:cs="Times New Roman" w:hint="cs"/>
                <w:rtl/>
                <w:lang w:bidi="ar-DZ"/>
              </w:rPr>
              <w:t>الخلوية بعد التلوين</w:t>
            </w:r>
            <w:r w:rsidR="00BB1D6D" w:rsidRPr="00B07416">
              <w:rPr>
                <w:rFonts w:ascii="Times New Roman" w:hAnsi="Times New Roman" w:cs="Times New Roman" w:hint="cs"/>
                <w:rtl/>
                <w:lang w:bidi="ar-DZ"/>
              </w:rPr>
              <w:t>.</w:t>
            </w:r>
          </w:p>
        </w:tc>
      </w:tr>
      <w:tr w:rsidR="00127585" w:rsidRPr="00B07416" w:rsidTr="002D1F49">
        <w:tc>
          <w:tcPr>
            <w:tcW w:w="2518" w:type="dxa"/>
          </w:tcPr>
          <w:p w:rsidR="00DC4E4A" w:rsidRPr="00DA459F" w:rsidRDefault="001F2752" w:rsidP="00DE1B16">
            <w:pPr>
              <w:bidi/>
              <w:spacing w:before="240" w:line="120" w:lineRule="auto"/>
              <w:rPr>
                <w:rFonts w:ascii="Times New Roman" w:hAnsi="Times New Roman" w:cs="Times New Roman"/>
                <w:rtl/>
                <w:lang w:bidi="ar-DZ"/>
              </w:rPr>
            </w:pPr>
            <w:r w:rsidRPr="00DA459F">
              <w:rPr>
                <w:rFonts w:ascii="Times New Roman" w:hAnsi="Times New Roman" w:cs="Times New Roman" w:hint="cs"/>
                <w:rtl/>
                <w:lang w:bidi="ar-DZ"/>
              </w:rPr>
              <w:t xml:space="preserve">المجهر الضوئي </w:t>
            </w:r>
            <w:r w:rsidR="003F34BD" w:rsidRPr="00DA459F">
              <w:rPr>
                <w:rFonts w:ascii="Times New Roman" w:hAnsi="Times New Roman" w:cs="Times New Roman" w:hint="cs"/>
                <w:rtl/>
                <w:lang w:bidi="ar-DZ"/>
              </w:rPr>
              <w:t>ب</w:t>
            </w:r>
            <w:r w:rsidRPr="00DA459F">
              <w:rPr>
                <w:rFonts w:ascii="Times New Roman" w:hAnsi="Times New Roman" w:cs="Times New Roman" w:hint="cs"/>
                <w:rtl/>
                <w:lang w:bidi="ar-DZ"/>
              </w:rPr>
              <w:t>حقل مظلم</w:t>
            </w:r>
          </w:p>
          <w:p w:rsidR="008A0D06" w:rsidRPr="00012FDF" w:rsidRDefault="00E84166" w:rsidP="00E21FF3">
            <w:pPr>
              <w:bidi/>
              <w:spacing w:before="24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bidi="ar-DZ"/>
              </w:rPr>
            </w:pPr>
            <w:r w:rsidRPr="00012FDF">
              <w:rPr>
                <w:rFonts w:ascii="Times New Roman" w:hAnsi="Times New Roman" w:cs="Times New Roman"/>
                <w:sz w:val="18"/>
                <w:szCs w:val="18"/>
                <w:lang w:bidi="ar-DZ"/>
              </w:rPr>
              <w:t>(</w:t>
            </w:r>
            <w:r w:rsidR="00127585" w:rsidRPr="00012FDF">
              <w:rPr>
                <w:rFonts w:ascii="Times New Roman" w:hAnsi="Times New Roman" w:cs="Times New Roman"/>
                <w:sz w:val="18"/>
                <w:szCs w:val="18"/>
                <w:lang w:bidi="ar-DZ"/>
              </w:rPr>
              <w:t>MO</w:t>
            </w:r>
            <w:r w:rsidRPr="00012FDF">
              <w:rPr>
                <w:rFonts w:ascii="Times New Roman" w:hAnsi="Times New Roman" w:cs="Times New Roman"/>
                <w:sz w:val="18"/>
                <w:szCs w:val="18"/>
                <w:lang w:bidi="ar-DZ"/>
              </w:rPr>
              <w:t xml:space="preserve"> à fond noir)</w:t>
            </w:r>
          </w:p>
        </w:tc>
        <w:tc>
          <w:tcPr>
            <w:tcW w:w="7796" w:type="dxa"/>
          </w:tcPr>
          <w:p w:rsidR="00DC4E4A" w:rsidRPr="00B07416" w:rsidRDefault="00653440" w:rsidP="00125B42">
            <w:pPr>
              <w:bidi/>
              <w:spacing w:before="240" w:line="276" w:lineRule="auto"/>
              <w:rPr>
                <w:rFonts w:ascii="Times New Roman" w:hAnsi="Times New Roman" w:cs="Times New Roman"/>
                <w:rtl/>
                <w:lang w:bidi="ar-DZ"/>
              </w:rPr>
            </w:pPr>
            <w:proofErr w:type="gramStart"/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>ملاحظة</w:t>
            </w:r>
            <w:proofErr w:type="gramEnd"/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 xml:space="preserve"> عينات غير ملونة و</w:t>
            </w:r>
            <w:r w:rsidR="00294D22">
              <w:rPr>
                <w:rFonts w:ascii="Times New Roman" w:hAnsi="Times New Roman" w:cs="Times New Roman" w:hint="cs"/>
                <w:rtl/>
                <w:lang w:bidi="ar-DZ"/>
              </w:rPr>
              <w:t>ال</w:t>
            </w:r>
            <w:r w:rsidR="00BB1D6D" w:rsidRPr="00B07416">
              <w:rPr>
                <w:rFonts w:ascii="Times New Roman" w:hAnsi="Times New Roman" w:cs="Times New Roman" w:hint="cs"/>
                <w:rtl/>
                <w:lang w:bidi="ar-DZ"/>
              </w:rPr>
              <w:t xml:space="preserve">خلايا </w:t>
            </w:r>
            <w:r w:rsidR="00294D22">
              <w:rPr>
                <w:rFonts w:ascii="Times New Roman" w:hAnsi="Times New Roman" w:cs="Times New Roman" w:hint="cs"/>
                <w:rtl/>
                <w:lang w:bidi="ar-DZ"/>
              </w:rPr>
              <w:t>ال</w:t>
            </w:r>
            <w:r w:rsidR="00BB1D6D" w:rsidRPr="00B07416">
              <w:rPr>
                <w:rFonts w:ascii="Times New Roman" w:hAnsi="Times New Roman" w:cs="Times New Roman" w:hint="cs"/>
                <w:rtl/>
                <w:lang w:bidi="ar-DZ"/>
              </w:rPr>
              <w:t xml:space="preserve">حية </w:t>
            </w:r>
            <w:r w:rsidR="00294D22">
              <w:rPr>
                <w:rFonts w:ascii="Times New Roman" w:hAnsi="Times New Roman" w:cs="Times New Roman" w:hint="cs"/>
                <w:rtl/>
                <w:lang w:bidi="ar-DZ"/>
              </w:rPr>
              <w:t>والمت</w:t>
            </w:r>
            <w:r w:rsidR="00BB1D6D" w:rsidRPr="00B07416">
              <w:rPr>
                <w:rFonts w:ascii="Times New Roman" w:hAnsi="Times New Roman" w:cs="Times New Roman" w:hint="cs"/>
                <w:rtl/>
                <w:lang w:bidi="ar-DZ"/>
              </w:rPr>
              <w:t>حركة</w:t>
            </w:r>
            <w:r w:rsidR="00294D22">
              <w:rPr>
                <w:rFonts w:ascii="Times New Roman" w:hAnsi="Times New Roman" w:cs="Times New Roman" w:hint="cs"/>
                <w:rtl/>
                <w:lang w:bidi="ar-DZ"/>
              </w:rPr>
              <w:t xml:space="preserve"> منها</w:t>
            </w:r>
            <w:r w:rsidR="00BB1D6D" w:rsidRPr="00B07416">
              <w:rPr>
                <w:rFonts w:ascii="Times New Roman" w:hAnsi="Times New Roman" w:cs="Times New Roman" w:hint="cs"/>
                <w:rtl/>
                <w:lang w:bidi="ar-DZ"/>
              </w:rPr>
              <w:t>.</w:t>
            </w:r>
          </w:p>
        </w:tc>
      </w:tr>
      <w:tr w:rsidR="00127585" w:rsidRPr="00B07416" w:rsidTr="002D1F49">
        <w:tc>
          <w:tcPr>
            <w:tcW w:w="2518" w:type="dxa"/>
          </w:tcPr>
          <w:p w:rsidR="003F34BD" w:rsidRPr="00DA459F" w:rsidRDefault="003F34BD" w:rsidP="00DE1B16">
            <w:pPr>
              <w:bidi/>
              <w:spacing w:before="240" w:line="120" w:lineRule="auto"/>
              <w:rPr>
                <w:rFonts w:ascii="Times New Roman" w:hAnsi="Times New Roman" w:cs="Times New Roman"/>
                <w:rtl/>
                <w:lang w:bidi="ar-DZ"/>
              </w:rPr>
            </w:pPr>
            <w:r w:rsidRPr="00DA459F">
              <w:rPr>
                <w:rFonts w:ascii="Times New Roman" w:hAnsi="Times New Roman" w:cs="Times New Roman" w:hint="cs"/>
                <w:rtl/>
                <w:lang w:bidi="ar-DZ"/>
              </w:rPr>
              <w:t>المجهر الضوئي متباين الأطوار</w:t>
            </w:r>
          </w:p>
          <w:p w:rsidR="003F34BD" w:rsidRPr="00012FDF" w:rsidRDefault="003F34BD" w:rsidP="00421FDE">
            <w:pPr>
              <w:bidi/>
              <w:spacing w:before="24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bidi="ar-DZ"/>
              </w:rPr>
            </w:pPr>
            <w:r w:rsidRPr="00012FDF">
              <w:rPr>
                <w:rFonts w:ascii="Times New Roman" w:hAnsi="Times New Roman" w:cs="Times New Roman"/>
                <w:sz w:val="18"/>
                <w:szCs w:val="18"/>
                <w:lang w:bidi="ar-DZ"/>
              </w:rPr>
              <w:t>(</w:t>
            </w:r>
            <w:r w:rsidR="00127585" w:rsidRPr="00012FDF">
              <w:rPr>
                <w:rFonts w:ascii="Times New Roman" w:hAnsi="Times New Roman" w:cs="Times New Roman"/>
                <w:sz w:val="18"/>
                <w:szCs w:val="18"/>
                <w:lang w:bidi="ar-DZ"/>
              </w:rPr>
              <w:t xml:space="preserve">MO </w:t>
            </w:r>
            <w:r w:rsidRPr="00012FDF">
              <w:rPr>
                <w:rFonts w:ascii="Times New Roman" w:hAnsi="Times New Roman" w:cs="Times New Roman"/>
                <w:sz w:val="18"/>
                <w:szCs w:val="18"/>
                <w:lang w:bidi="ar-DZ"/>
              </w:rPr>
              <w:t>à contraste de phase)</w:t>
            </w:r>
          </w:p>
        </w:tc>
        <w:tc>
          <w:tcPr>
            <w:tcW w:w="7796" w:type="dxa"/>
          </w:tcPr>
          <w:p w:rsidR="003F34BD" w:rsidRPr="00B07416" w:rsidRDefault="003F34BD" w:rsidP="00421FDE">
            <w:pPr>
              <w:bidi/>
              <w:spacing w:before="240" w:line="276" w:lineRule="auto"/>
              <w:rPr>
                <w:rFonts w:ascii="Times New Roman" w:hAnsi="Times New Roman" w:cs="Times New Roman"/>
                <w:rtl/>
                <w:lang w:bidi="ar-DZ"/>
              </w:rPr>
            </w:pPr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>إبراز</w:t>
            </w:r>
            <w:r w:rsidRPr="00B07416">
              <w:rPr>
                <w:rFonts w:ascii="Times New Roman" w:hAnsi="Times New Roman" w:cs="Times New Roman"/>
                <w:rtl/>
                <w:lang w:bidi="ar-DZ"/>
              </w:rPr>
              <w:t xml:space="preserve"> </w:t>
            </w:r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>الفروق</w:t>
            </w:r>
            <w:r w:rsidRPr="00B07416">
              <w:rPr>
                <w:rFonts w:ascii="Times New Roman" w:hAnsi="Times New Roman" w:cs="Times New Roman"/>
                <w:rtl/>
                <w:lang w:bidi="ar-DZ"/>
              </w:rPr>
              <w:t xml:space="preserve"> </w:t>
            </w:r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>في</w:t>
            </w:r>
            <w:r w:rsidRPr="00B07416">
              <w:rPr>
                <w:rFonts w:ascii="Times New Roman" w:hAnsi="Times New Roman" w:cs="Times New Roman"/>
                <w:rtl/>
                <w:lang w:bidi="ar-DZ"/>
              </w:rPr>
              <w:t xml:space="preserve"> </w:t>
            </w:r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>معامل</w:t>
            </w:r>
            <w:r w:rsidRPr="00B07416">
              <w:rPr>
                <w:rFonts w:ascii="Times New Roman" w:hAnsi="Times New Roman" w:cs="Times New Roman"/>
                <w:rtl/>
                <w:lang w:bidi="ar-DZ"/>
              </w:rPr>
              <w:t xml:space="preserve"> </w:t>
            </w:r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>الانكسار</w:t>
            </w:r>
            <w:r w:rsidRPr="00B07416">
              <w:rPr>
                <w:rFonts w:ascii="Times New Roman" w:hAnsi="Times New Roman" w:cs="Times New Roman"/>
                <w:rtl/>
                <w:lang w:bidi="ar-DZ"/>
              </w:rPr>
              <w:t xml:space="preserve"> </w:t>
            </w:r>
            <w:proofErr w:type="gramStart"/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>والتباين</w:t>
            </w:r>
            <w:proofErr w:type="gramEnd"/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>.</w:t>
            </w:r>
            <w:r w:rsidR="00140242">
              <w:rPr>
                <w:rFonts w:ascii="Times New Roman" w:hAnsi="Times New Roman" w:cs="Times New Roman" w:hint="cs"/>
                <w:rtl/>
                <w:lang w:bidi="ar-DZ"/>
              </w:rPr>
              <w:t xml:space="preserve"> يعني تسهيل رؤية حركة الخلايا وتراكيبها بزيادة الفرق في معاملات الانكسار(للأشعة الضوئية أي </w:t>
            </w:r>
            <w:proofErr w:type="spellStart"/>
            <w:r w:rsidR="00140242">
              <w:rPr>
                <w:rFonts w:ascii="Times New Roman" w:hAnsi="Times New Roman" w:cs="Times New Roman" w:hint="cs"/>
                <w:rtl/>
                <w:lang w:bidi="ar-DZ"/>
              </w:rPr>
              <w:t>الفتونات</w:t>
            </w:r>
            <w:proofErr w:type="spellEnd"/>
            <w:r w:rsidR="00140242">
              <w:rPr>
                <w:rFonts w:ascii="Times New Roman" w:hAnsi="Times New Roman" w:cs="Times New Roman" w:hint="cs"/>
                <w:rtl/>
                <w:lang w:bidi="ar-DZ"/>
              </w:rPr>
              <w:t>) والتباين لهذه التراكيب.</w:t>
            </w:r>
          </w:p>
        </w:tc>
      </w:tr>
      <w:tr w:rsidR="00127585" w:rsidRPr="00B07416" w:rsidTr="002D1F49">
        <w:tc>
          <w:tcPr>
            <w:tcW w:w="2518" w:type="dxa"/>
          </w:tcPr>
          <w:p w:rsidR="003F34BD" w:rsidRPr="00DA459F" w:rsidRDefault="003F34BD" w:rsidP="00DE1B16">
            <w:pPr>
              <w:bidi/>
              <w:spacing w:before="240" w:line="120" w:lineRule="auto"/>
              <w:rPr>
                <w:rFonts w:ascii="Times New Roman" w:hAnsi="Times New Roman" w:cs="Times New Roman"/>
                <w:rtl/>
                <w:lang w:bidi="ar-DZ"/>
              </w:rPr>
            </w:pPr>
            <w:r w:rsidRPr="00DA459F">
              <w:rPr>
                <w:rFonts w:ascii="Times New Roman" w:hAnsi="Times New Roman" w:cs="Times New Roman" w:hint="cs"/>
                <w:rtl/>
                <w:lang w:bidi="ar-DZ"/>
              </w:rPr>
              <w:t xml:space="preserve">المجهر الضوئي </w:t>
            </w:r>
            <w:proofErr w:type="spellStart"/>
            <w:r w:rsidRPr="00DA459F">
              <w:rPr>
                <w:rFonts w:ascii="Times New Roman" w:hAnsi="Times New Roman" w:cs="Times New Roman" w:hint="cs"/>
                <w:rtl/>
                <w:lang w:bidi="ar-DZ"/>
              </w:rPr>
              <w:t>الاستشعاعي</w:t>
            </w:r>
            <w:proofErr w:type="spellEnd"/>
          </w:p>
          <w:p w:rsidR="003F34BD" w:rsidRPr="00012FDF" w:rsidRDefault="003F34BD" w:rsidP="00E21FF3">
            <w:pPr>
              <w:bidi/>
              <w:spacing w:before="24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bidi="ar-DZ"/>
              </w:rPr>
            </w:pPr>
            <w:r w:rsidRPr="00012FDF">
              <w:rPr>
                <w:rFonts w:ascii="Times New Roman" w:hAnsi="Times New Roman" w:cs="Times New Roman"/>
                <w:sz w:val="18"/>
                <w:szCs w:val="18"/>
                <w:lang w:bidi="ar-DZ"/>
              </w:rPr>
              <w:t>(</w:t>
            </w:r>
            <w:r w:rsidR="00127585" w:rsidRPr="00012FDF">
              <w:rPr>
                <w:rFonts w:ascii="Times New Roman" w:hAnsi="Times New Roman" w:cs="Times New Roman"/>
                <w:sz w:val="18"/>
                <w:szCs w:val="18"/>
                <w:lang w:bidi="ar-DZ"/>
              </w:rPr>
              <w:t>MO</w:t>
            </w:r>
            <w:r w:rsidRPr="00012FDF">
              <w:rPr>
                <w:rFonts w:ascii="Times New Roman" w:hAnsi="Times New Roman" w:cs="Times New Roman"/>
                <w:sz w:val="18"/>
                <w:szCs w:val="18"/>
                <w:lang w:bidi="ar-DZ"/>
              </w:rPr>
              <w:t xml:space="preserve"> à fluorescence)</w:t>
            </w:r>
          </w:p>
        </w:tc>
        <w:tc>
          <w:tcPr>
            <w:tcW w:w="7796" w:type="dxa"/>
          </w:tcPr>
          <w:p w:rsidR="003F34BD" w:rsidRPr="00B07416" w:rsidRDefault="00F604CA" w:rsidP="00D572A1">
            <w:pPr>
              <w:bidi/>
              <w:spacing w:before="240" w:line="276" w:lineRule="auto"/>
              <w:rPr>
                <w:rFonts w:ascii="Times New Roman" w:hAnsi="Times New Roman" w:cs="Times New Roman"/>
                <w:rtl/>
                <w:lang w:bidi="ar-DZ"/>
              </w:rPr>
            </w:pPr>
            <w:r>
              <w:rPr>
                <w:rFonts w:ascii="Times New Roman" w:hAnsi="Times New Roman" w:cs="Times New Roman" w:hint="cs"/>
                <w:rtl/>
                <w:lang w:bidi="ar-DZ"/>
              </w:rPr>
              <w:t xml:space="preserve">مشاهدة العينة بعد الوسم بالمواد </w:t>
            </w:r>
            <w:proofErr w:type="spellStart"/>
            <w:r>
              <w:rPr>
                <w:rFonts w:ascii="Times New Roman" w:hAnsi="Times New Roman" w:cs="Times New Roman" w:hint="cs"/>
                <w:rtl/>
                <w:lang w:bidi="ar-DZ"/>
              </w:rPr>
              <w:t>المفلورة</w:t>
            </w:r>
            <w:proofErr w:type="spellEnd"/>
            <w:r w:rsidR="0085764D">
              <w:rPr>
                <w:rFonts w:ascii="Times New Roman" w:hAnsi="Times New Roman" w:cs="Times New Roman" w:hint="cs"/>
                <w:rtl/>
                <w:lang w:bidi="ar-DZ"/>
              </w:rPr>
              <w:t xml:space="preserve"> </w:t>
            </w:r>
            <w:bookmarkStart w:id="0" w:name="_GoBack"/>
            <w:bookmarkEnd w:id="0"/>
            <w:r w:rsidR="001763C0">
              <w:rPr>
                <w:rFonts w:ascii="Times New Roman" w:hAnsi="Times New Roman" w:cs="Times New Roman"/>
                <w:sz w:val="18"/>
                <w:szCs w:val="18"/>
                <w:lang w:bidi="ar-DZ"/>
              </w:rPr>
              <w:t xml:space="preserve">le marquage fluorescent </w:t>
            </w:r>
            <w:r>
              <w:rPr>
                <w:rFonts w:ascii="Times New Roman" w:hAnsi="Times New Roman" w:cs="Times New Roman" w:hint="cs"/>
                <w:rtl/>
                <w:lang w:bidi="ar-DZ"/>
              </w:rPr>
              <w:t xml:space="preserve"> لبنيات ومكونات ال</w:t>
            </w:r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>جزيئ</w:t>
            </w:r>
            <w:r>
              <w:rPr>
                <w:rFonts w:ascii="Times New Roman" w:hAnsi="Times New Roman" w:cs="Times New Roman" w:hint="cs"/>
                <w:rtl/>
                <w:lang w:bidi="ar-DZ"/>
              </w:rPr>
              <w:t>ات</w:t>
            </w:r>
            <w:r w:rsidRPr="00B07416">
              <w:rPr>
                <w:rFonts w:ascii="Times New Roman" w:hAnsi="Times New Roman" w:cs="Times New Roman"/>
                <w:rtl/>
                <w:lang w:bidi="ar-DZ"/>
              </w:rPr>
              <w:t xml:space="preserve"> </w:t>
            </w:r>
            <w:r>
              <w:rPr>
                <w:rFonts w:ascii="Times New Roman" w:hAnsi="Times New Roman" w:cs="Times New Roman" w:hint="cs"/>
                <w:rtl/>
                <w:lang w:bidi="ar-DZ"/>
              </w:rPr>
              <w:t>عملاقة.</w:t>
            </w:r>
          </w:p>
        </w:tc>
      </w:tr>
      <w:tr w:rsidR="00127585" w:rsidRPr="00B07416" w:rsidTr="002D1F49">
        <w:tc>
          <w:tcPr>
            <w:tcW w:w="2518" w:type="dxa"/>
          </w:tcPr>
          <w:p w:rsidR="003F34BD" w:rsidRPr="00DA459F" w:rsidRDefault="003F34BD" w:rsidP="00DE1B16">
            <w:pPr>
              <w:bidi/>
              <w:spacing w:before="240" w:line="120" w:lineRule="auto"/>
              <w:rPr>
                <w:rFonts w:ascii="Times New Roman" w:hAnsi="Times New Roman" w:cs="Times New Roman"/>
                <w:rtl/>
                <w:lang w:bidi="ar-DZ"/>
              </w:rPr>
            </w:pPr>
            <w:proofErr w:type="gramStart"/>
            <w:r w:rsidRPr="00DA459F">
              <w:rPr>
                <w:rFonts w:ascii="Times New Roman" w:hAnsi="Times New Roman" w:cs="Times New Roman" w:hint="cs"/>
                <w:rtl/>
                <w:lang w:bidi="ar-DZ"/>
              </w:rPr>
              <w:t>المجهر</w:t>
            </w:r>
            <w:proofErr w:type="gramEnd"/>
            <w:r w:rsidRPr="00DA459F">
              <w:rPr>
                <w:rFonts w:ascii="Times New Roman" w:hAnsi="Times New Roman" w:cs="Times New Roman" w:hint="cs"/>
                <w:rtl/>
                <w:lang w:bidi="ar-DZ"/>
              </w:rPr>
              <w:t xml:space="preserve"> الضوئي المقلوب</w:t>
            </w:r>
          </w:p>
          <w:p w:rsidR="003F34BD" w:rsidRPr="00012FDF" w:rsidRDefault="003F34BD" w:rsidP="00E21FF3">
            <w:pPr>
              <w:bidi/>
              <w:spacing w:before="24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bidi="ar-DZ"/>
              </w:rPr>
            </w:pPr>
            <w:r w:rsidRPr="00012FDF">
              <w:rPr>
                <w:rFonts w:ascii="Times New Roman" w:hAnsi="Times New Roman" w:cs="Times New Roman"/>
                <w:sz w:val="18"/>
                <w:szCs w:val="18"/>
                <w:lang w:bidi="ar-DZ"/>
              </w:rPr>
              <w:t>(</w:t>
            </w:r>
            <w:r w:rsidR="00127585" w:rsidRPr="00012FDF">
              <w:rPr>
                <w:rFonts w:ascii="Times New Roman" w:hAnsi="Times New Roman" w:cs="Times New Roman"/>
                <w:sz w:val="18"/>
                <w:szCs w:val="18"/>
                <w:lang w:bidi="ar-DZ"/>
              </w:rPr>
              <w:t>MO</w:t>
            </w:r>
            <w:r w:rsidRPr="00012FDF">
              <w:rPr>
                <w:rFonts w:ascii="Times New Roman" w:hAnsi="Times New Roman" w:cs="Times New Roman"/>
                <w:sz w:val="18"/>
                <w:szCs w:val="18"/>
                <w:lang w:bidi="ar-DZ"/>
              </w:rPr>
              <w:t xml:space="preserve"> inversé)</w:t>
            </w:r>
          </w:p>
        </w:tc>
        <w:tc>
          <w:tcPr>
            <w:tcW w:w="7796" w:type="dxa"/>
          </w:tcPr>
          <w:p w:rsidR="003F34BD" w:rsidRPr="00B07416" w:rsidRDefault="003C295B" w:rsidP="003C295B">
            <w:pPr>
              <w:bidi/>
              <w:spacing w:before="240" w:line="276" w:lineRule="auto"/>
              <w:rPr>
                <w:rFonts w:ascii="Times New Roman" w:hAnsi="Times New Roman" w:cs="Times New Roman"/>
                <w:rtl/>
                <w:lang w:bidi="ar-DZ"/>
              </w:rPr>
            </w:pPr>
            <w:r>
              <w:rPr>
                <w:rFonts w:ascii="Times New Roman" w:hAnsi="Times New Roman" w:cs="Times New Roman" w:hint="cs"/>
                <w:rtl/>
                <w:lang w:bidi="ar-DZ"/>
              </w:rPr>
              <w:t>رؤية</w:t>
            </w:r>
            <w:r w:rsidR="003F34BD" w:rsidRPr="00B07416">
              <w:rPr>
                <w:rFonts w:ascii="Times New Roman" w:hAnsi="Times New Roman" w:cs="Times New Roman" w:hint="cs"/>
                <w:rtl/>
                <w:lang w:bidi="ar-DZ"/>
              </w:rPr>
              <w:t xml:space="preserve"> </w:t>
            </w:r>
            <w:r>
              <w:rPr>
                <w:rFonts w:ascii="Times New Roman" w:hAnsi="Times New Roman" w:cs="Times New Roman" w:hint="cs"/>
                <w:rtl/>
                <w:lang w:bidi="ar-DZ"/>
              </w:rPr>
              <w:t>ال</w:t>
            </w:r>
            <w:r w:rsidR="003F34BD" w:rsidRPr="00B07416">
              <w:rPr>
                <w:rFonts w:ascii="Times New Roman" w:hAnsi="Times New Roman" w:cs="Times New Roman" w:hint="cs"/>
                <w:rtl/>
                <w:lang w:bidi="ar-DZ"/>
              </w:rPr>
              <w:t xml:space="preserve">خلايا </w:t>
            </w:r>
            <w:r>
              <w:rPr>
                <w:rFonts w:ascii="Times New Roman" w:hAnsi="Times New Roman" w:cs="Times New Roman" w:hint="cs"/>
                <w:rtl/>
                <w:lang w:bidi="ar-DZ"/>
              </w:rPr>
              <w:t xml:space="preserve">في أوساط </w:t>
            </w:r>
            <w:r w:rsidR="003F34BD" w:rsidRPr="00B07416">
              <w:rPr>
                <w:rFonts w:ascii="Times New Roman" w:hAnsi="Times New Roman" w:cs="Times New Roman" w:hint="cs"/>
                <w:rtl/>
                <w:lang w:bidi="ar-DZ"/>
              </w:rPr>
              <w:t>الزرع ال</w:t>
            </w:r>
            <w:r>
              <w:rPr>
                <w:rFonts w:ascii="Times New Roman" w:hAnsi="Times New Roman" w:cs="Times New Roman" w:hint="cs"/>
                <w:rtl/>
                <w:lang w:bidi="ar-DZ"/>
              </w:rPr>
              <w:t xml:space="preserve">خلوي </w:t>
            </w:r>
            <w:r w:rsidR="00644098">
              <w:rPr>
                <w:rFonts w:ascii="Times New Roman" w:hAnsi="Times New Roman" w:cs="Times New Roman"/>
                <w:sz w:val="18"/>
                <w:szCs w:val="18"/>
                <w:lang w:bidi="ar-DZ"/>
              </w:rPr>
              <w:t>la culture cellulaire</w:t>
            </w:r>
            <w:r w:rsidR="003F34BD" w:rsidRPr="00B07416">
              <w:rPr>
                <w:rFonts w:ascii="Times New Roman" w:hAnsi="Times New Roman" w:cs="Times New Roman" w:hint="cs"/>
                <w:rtl/>
                <w:lang w:bidi="ar-DZ"/>
              </w:rPr>
              <w:t>.</w:t>
            </w:r>
          </w:p>
        </w:tc>
      </w:tr>
    </w:tbl>
    <w:p w:rsidR="00794E71" w:rsidRDefault="00F54599" w:rsidP="00F54599">
      <w:pPr>
        <w:bidi/>
        <w:rPr>
          <w:rFonts w:ascii="Times New Roman" w:hAnsi="Times New Roman" w:cs="Times New Roman"/>
          <w:rtl/>
          <w:lang w:bidi="ar-DZ"/>
        </w:rPr>
      </w:pPr>
      <w:r>
        <w:rPr>
          <w:rFonts w:ascii="Times New Roman" w:hAnsi="Times New Roman" w:cs="Times New Roman" w:hint="cs"/>
          <w:rtl/>
          <w:lang w:bidi="ar-DZ"/>
        </w:rPr>
        <w:t xml:space="preserve">ملاحظة : </w:t>
      </w:r>
    </w:p>
    <w:p w:rsidR="00F54599" w:rsidRDefault="00F54599" w:rsidP="00F54599">
      <w:pPr>
        <w:bidi/>
        <w:rPr>
          <w:rFonts w:ascii="Times New Roman" w:hAnsi="Times New Roman" w:cs="Times New Roman"/>
          <w:rtl/>
          <w:lang w:bidi="ar-DZ"/>
        </w:rPr>
      </w:pPr>
    </w:p>
    <w:p w:rsidR="00F54599" w:rsidRDefault="00F54599" w:rsidP="00125B42">
      <w:pPr>
        <w:bidi/>
        <w:jc w:val="both"/>
        <w:rPr>
          <w:rFonts w:ascii="Times New Roman" w:hAnsi="Times New Roman" w:cs="Times New Roman"/>
          <w:rtl/>
          <w:lang w:bidi="ar-DZ"/>
        </w:rPr>
      </w:pPr>
    </w:p>
    <w:p w:rsidR="00794E71" w:rsidRPr="0096153D" w:rsidRDefault="0096153D" w:rsidP="00125B42">
      <w:pPr>
        <w:bidi/>
        <w:jc w:val="both"/>
        <w:rPr>
          <w:rFonts w:ascii="Times New Roman" w:hAnsi="Times New Roman" w:cs="Times New Roman"/>
          <w:b/>
          <w:bCs/>
          <w:lang w:bidi="ar-DZ"/>
        </w:rPr>
      </w:pPr>
      <w:r>
        <w:rPr>
          <w:rFonts w:ascii="Times New Roman" w:hAnsi="Times New Roman" w:cs="Times New Roman" w:hint="cs"/>
          <w:b/>
          <w:bCs/>
          <w:rtl/>
          <w:lang w:bidi="ar-DZ"/>
        </w:rPr>
        <w:lastRenderedPageBreak/>
        <w:t xml:space="preserve">2. </w:t>
      </w:r>
      <w:proofErr w:type="gramStart"/>
      <w:r w:rsidR="00794E71" w:rsidRPr="0096153D">
        <w:rPr>
          <w:rFonts w:ascii="Times New Roman" w:hAnsi="Times New Roman" w:cs="Times New Roman" w:hint="cs"/>
          <w:b/>
          <w:bCs/>
          <w:rtl/>
          <w:lang w:bidi="ar-DZ"/>
        </w:rPr>
        <w:t>المجاهر</w:t>
      </w:r>
      <w:proofErr w:type="gramEnd"/>
      <w:r w:rsidR="00794E71" w:rsidRPr="0096153D">
        <w:rPr>
          <w:rFonts w:ascii="Times New Roman" w:hAnsi="Times New Roman" w:cs="Times New Roman" w:hint="cs"/>
          <w:b/>
          <w:bCs/>
          <w:rtl/>
          <w:lang w:bidi="ar-DZ"/>
        </w:rPr>
        <w:t xml:space="preserve"> الإلكترونية </w:t>
      </w:r>
      <w:r w:rsidR="00F54599" w:rsidRPr="001B466B">
        <w:rPr>
          <w:rFonts w:ascii="Times New Roman" w:hAnsi="Times New Roman" w:cs="Times New Roman"/>
          <w:b/>
          <w:bCs/>
          <w:sz w:val="20"/>
          <w:szCs w:val="20"/>
          <w:lang w:bidi="ar-DZ"/>
        </w:rPr>
        <w:t>Les m</w:t>
      </w:r>
      <w:r w:rsidR="00E0790F" w:rsidRPr="001B466B">
        <w:rPr>
          <w:rFonts w:ascii="Times New Roman" w:hAnsi="Times New Roman" w:cs="Times New Roman"/>
          <w:b/>
          <w:bCs/>
          <w:sz w:val="20"/>
          <w:szCs w:val="20"/>
          <w:lang w:bidi="ar-DZ"/>
        </w:rPr>
        <w:t>icroscopes électroniques</w:t>
      </w:r>
      <w:r w:rsidR="00F54599" w:rsidRPr="001B466B">
        <w:rPr>
          <w:rFonts w:ascii="Times New Roman" w:hAnsi="Times New Roman" w:cs="Times New Roman"/>
          <w:b/>
          <w:bCs/>
          <w:sz w:val="20"/>
          <w:szCs w:val="20"/>
          <w:lang w:bidi="ar-DZ"/>
        </w:rPr>
        <w:t xml:space="preserve"> (M</w:t>
      </w:r>
      <w:r w:rsidR="00DF2137" w:rsidRPr="001B466B">
        <w:rPr>
          <w:rFonts w:ascii="Times New Roman" w:hAnsi="Times New Roman" w:cs="Times New Roman"/>
          <w:b/>
          <w:bCs/>
          <w:sz w:val="20"/>
          <w:szCs w:val="20"/>
          <w:lang w:bidi="ar-DZ"/>
        </w:rPr>
        <w:t>E</w:t>
      </w:r>
      <w:r w:rsidR="00E0790F" w:rsidRPr="001B466B">
        <w:rPr>
          <w:rFonts w:ascii="Times New Roman" w:hAnsi="Times New Roman" w:cs="Times New Roman"/>
          <w:b/>
          <w:bCs/>
          <w:sz w:val="20"/>
          <w:szCs w:val="20"/>
          <w:lang w:bidi="ar-DZ"/>
        </w:rPr>
        <w:t>)</w:t>
      </w:r>
    </w:p>
    <w:p w:rsidR="00E0790F" w:rsidRPr="009F68AB" w:rsidRDefault="00E0790F" w:rsidP="00125B42">
      <w:pPr>
        <w:bidi/>
        <w:ind w:left="720"/>
        <w:jc w:val="both"/>
        <w:rPr>
          <w:rFonts w:ascii="Times New Roman" w:hAnsi="Times New Roman" w:cs="Times New Roman"/>
          <w:b/>
          <w:bCs/>
          <w:lang w:bidi="ar-DZ"/>
        </w:rPr>
      </w:pPr>
      <w:proofErr w:type="gramStart"/>
      <w:r w:rsidRPr="009F68AB">
        <w:rPr>
          <w:rFonts w:ascii="Times New Roman" w:hAnsi="Times New Roman" w:cs="Times New Roman" w:hint="cs"/>
          <w:b/>
          <w:bCs/>
          <w:rtl/>
          <w:lang w:bidi="ar-DZ"/>
        </w:rPr>
        <w:t>مبدأ</w:t>
      </w:r>
      <w:proofErr w:type="gramEnd"/>
      <w:r w:rsidRPr="009F68AB">
        <w:rPr>
          <w:rFonts w:ascii="Times New Roman" w:hAnsi="Times New Roman" w:cs="Times New Roman" w:hint="cs"/>
          <w:b/>
          <w:bCs/>
          <w:rtl/>
          <w:lang w:bidi="ar-DZ"/>
        </w:rPr>
        <w:t xml:space="preserve"> عملها</w:t>
      </w:r>
    </w:p>
    <w:p w:rsidR="00E0790F" w:rsidRPr="00B07416" w:rsidRDefault="002E50B4" w:rsidP="00125B42">
      <w:pPr>
        <w:bidi/>
        <w:jc w:val="both"/>
        <w:rPr>
          <w:rFonts w:ascii="Times New Roman" w:hAnsi="Times New Roman" w:cs="Times New Roman"/>
          <w:rtl/>
          <w:lang w:bidi="ar-DZ"/>
        </w:rPr>
      </w:pPr>
      <w:r w:rsidRPr="00B07416">
        <w:rPr>
          <w:rFonts w:ascii="Times New Roman" w:hAnsi="Times New Roman" w:cs="Times New Roman" w:hint="cs"/>
          <w:rtl/>
          <w:lang w:bidi="ar-DZ"/>
        </w:rPr>
        <w:t xml:space="preserve">يشبه </w:t>
      </w:r>
      <w:r w:rsidR="00E0790F" w:rsidRPr="00B07416">
        <w:rPr>
          <w:rFonts w:ascii="Times New Roman" w:hAnsi="Times New Roman" w:cs="Times New Roman" w:hint="cs"/>
          <w:rtl/>
          <w:lang w:bidi="ar-DZ"/>
        </w:rPr>
        <w:t xml:space="preserve">قليلا مبدأ عمل المجهر الضوئي </w:t>
      </w:r>
      <w:r w:rsidRPr="00B07416">
        <w:rPr>
          <w:rFonts w:ascii="Times New Roman" w:hAnsi="Times New Roman" w:cs="Times New Roman" w:hint="cs"/>
          <w:rtl/>
          <w:lang w:bidi="ar-DZ"/>
        </w:rPr>
        <w:t>إ</w:t>
      </w:r>
      <w:r>
        <w:rPr>
          <w:rFonts w:ascii="Times New Roman" w:hAnsi="Times New Roman" w:cs="Times New Roman" w:hint="cs"/>
          <w:rtl/>
          <w:lang w:bidi="ar-DZ"/>
        </w:rPr>
        <w:t xml:space="preserve">لا </w:t>
      </w:r>
      <w:proofErr w:type="gramStart"/>
      <w:r>
        <w:rPr>
          <w:rFonts w:ascii="Times New Roman" w:hAnsi="Times New Roman" w:cs="Times New Roman" w:hint="cs"/>
          <w:rtl/>
          <w:lang w:bidi="ar-DZ"/>
        </w:rPr>
        <w:t>أن</w:t>
      </w:r>
      <w:r w:rsidR="006D5EDA">
        <w:rPr>
          <w:rFonts w:ascii="Times New Roman" w:hAnsi="Times New Roman" w:cs="Times New Roman" w:hint="cs"/>
          <w:rtl/>
          <w:lang w:bidi="ar-DZ"/>
        </w:rPr>
        <w:t xml:space="preserve"> </w:t>
      </w:r>
      <w:r w:rsidR="00E0790F" w:rsidRPr="00B07416">
        <w:rPr>
          <w:rFonts w:ascii="Times New Roman" w:hAnsi="Times New Roman" w:cs="Times New Roman"/>
          <w:rtl/>
          <w:lang w:bidi="ar-DZ"/>
        </w:rPr>
        <w:t>:</w:t>
      </w:r>
      <w:proofErr w:type="gramEnd"/>
    </w:p>
    <w:p w:rsidR="00E0790F" w:rsidRPr="00B07416" w:rsidRDefault="002E50B4" w:rsidP="00125B42">
      <w:pPr>
        <w:pStyle w:val="Paragraphedeliste"/>
        <w:numPr>
          <w:ilvl w:val="0"/>
          <w:numId w:val="1"/>
        </w:numPr>
        <w:bidi/>
        <w:jc w:val="both"/>
        <w:rPr>
          <w:rFonts w:ascii="Times New Roman" w:hAnsi="Times New Roman" w:cs="Times New Roman"/>
          <w:lang w:bidi="ar-DZ"/>
        </w:rPr>
      </w:pPr>
      <w:r w:rsidRPr="00B07416">
        <w:rPr>
          <w:rFonts w:ascii="Times New Roman" w:hAnsi="Times New Roman" w:cs="Times New Roman" w:hint="cs"/>
          <w:rtl/>
          <w:lang w:bidi="ar-DZ"/>
        </w:rPr>
        <w:t xml:space="preserve">الفوتونات </w:t>
      </w:r>
      <w:r>
        <w:rPr>
          <w:rFonts w:ascii="Times New Roman" w:hAnsi="Times New Roman" w:cs="Times New Roman" w:hint="cs"/>
          <w:rtl/>
          <w:lang w:bidi="ar-DZ"/>
        </w:rPr>
        <w:t>استبدلت بالإلكترونات</w:t>
      </w:r>
      <w:r w:rsidR="00E0790F" w:rsidRPr="00B07416">
        <w:rPr>
          <w:rFonts w:ascii="Times New Roman" w:hAnsi="Times New Roman" w:cs="Times New Roman" w:hint="cs"/>
          <w:rtl/>
          <w:lang w:bidi="ar-DZ"/>
        </w:rPr>
        <w:t>.</w:t>
      </w:r>
    </w:p>
    <w:p w:rsidR="00E0790F" w:rsidRPr="00B07416" w:rsidRDefault="00E0790F" w:rsidP="00125B42">
      <w:pPr>
        <w:pStyle w:val="Paragraphedeliste"/>
        <w:numPr>
          <w:ilvl w:val="0"/>
          <w:numId w:val="1"/>
        </w:numPr>
        <w:bidi/>
        <w:jc w:val="both"/>
        <w:rPr>
          <w:rFonts w:ascii="Times New Roman" w:hAnsi="Times New Roman" w:cs="Times New Roman"/>
          <w:lang w:bidi="ar-DZ"/>
        </w:rPr>
      </w:pPr>
      <w:r w:rsidRPr="00B07416">
        <w:rPr>
          <w:rFonts w:ascii="Times New Roman" w:hAnsi="Times New Roman" w:cs="Times New Roman" w:hint="cs"/>
          <w:rtl/>
          <w:lang w:bidi="ar-DZ"/>
        </w:rPr>
        <w:t xml:space="preserve">العدسات </w:t>
      </w:r>
      <w:proofErr w:type="spellStart"/>
      <w:r w:rsidRPr="00B07416">
        <w:rPr>
          <w:rFonts w:ascii="Times New Roman" w:hAnsi="Times New Roman" w:cs="Times New Roman" w:hint="cs"/>
          <w:rtl/>
          <w:lang w:bidi="ar-DZ"/>
        </w:rPr>
        <w:t>الإلكترومغناطيسية</w:t>
      </w:r>
      <w:proofErr w:type="spellEnd"/>
      <w:r w:rsidR="002E50B4">
        <w:rPr>
          <w:rFonts w:ascii="Times New Roman" w:hAnsi="Times New Roman" w:cs="Times New Roman" w:hint="cs"/>
          <w:rtl/>
          <w:lang w:bidi="ar-DZ"/>
        </w:rPr>
        <w:t xml:space="preserve"> بدل</w:t>
      </w:r>
      <w:r w:rsidR="00284329" w:rsidRPr="00B07416">
        <w:rPr>
          <w:rFonts w:ascii="Times New Roman" w:hAnsi="Times New Roman" w:cs="Times New Roman" w:hint="cs"/>
          <w:rtl/>
          <w:lang w:bidi="ar-DZ"/>
        </w:rPr>
        <w:t xml:space="preserve"> الزجاجية.</w:t>
      </w:r>
    </w:p>
    <w:p w:rsidR="00284329" w:rsidRPr="00B07416" w:rsidRDefault="00210ED4" w:rsidP="00125B42">
      <w:pPr>
        <w:pStyle w:val="Paragraphedeliste"/>
        <w:numPr>
          <w:ilvl w:val="0"/>
          <w:numId w:val="1"/>
        </w:numPr>
        <w:bidi/>
        <w:jc w:val="both"/>
        <w:rPr>
          <w:rFonts w:ascii="Times New Roman" w:hAnsi="Times New Roman" w:cs="Times New Roman"/>
          <w:lang w:bidi="ar-DZ"/>
        </w:rPr>
      </w:pPr>
      <w:r w:rsidRPr="00B07416">
        <w:rPr>
          <w:rFonts w:ascii="Times New Roman" w:hAnsi="Times New Roman" w:cs="Times New Roman" w:hint="cs"/>
          <w:rtl/>
          <w:lang w:bidi="ar-DZ"/>
        </w:rPr>
        <w:t xml:space="preserve">القدرة الفاصلة </w:t>
      </w:r>
      <w:r w:rsidR="00284329" w:rsidRPr="00B07416">
        <w:rPr>
          <w:rFonts w:ascii="Times New Roman" w:hAnsi="Times New Roman" w:cs="Times New Roman" w:hint="cs"/>
          <w:rtl/>
          <w:lang w:bidi="ar-DZ"/>
        </w:rPr>
        <w:t xml:space="preserve">للمجهر الإلكتروني أعلى من </w:t>
      </w:r>
      <w:r w:rsidRPr="00B07416">
        <w:rPr>
          <w:rFonts w:ascii="Times New Roman" w:hAnsi="Times New Roman" w:cs="Times New Roman" w:hint="cs"/>
          <w:rtl/>
          <w:lang w:bidi="ar-DZ"/>
        </w:rPr>
        <w:t>القدرة الفاصلة ل</w:t>
      </w:r>
      <w:r w:rsidR="007D6B53">
        <w:rPr>
          <w:rFonts w:ascii="Times New Roman" w:hAnsi="Times New Roman" w:cs="Times New Roman" w:hint="cs"/>
          <w:rtl/>
          <w:lang w:bidi="ar-DZ"/>
        </w:rPr>
        <w:t>لمجهر الضوئي و</w:t>
      </w:r>
      <w:r w:rsidR="00284329" w:rsidRPr="00B07416">
        <w:rPr>
          <w:rFonts w:ascii="Times New Roman" w:hAnsi="Times New Roman" w:cs="Times New Roman" w:hint="cs"/>
          <w:rtl/>
          <w:lang w:bidi="ar-DZ"/>
        </w:rPr>
        <w:t>ت</w:t>
      </w:r>
      <w:r w:rsidR="00B845FD">
        <w:rPr>
          <w:rFonts w:ascii="Times New Roman" w:hAnsi="Times New Roman" w:cs="Times New Roman" w:hint="cs"/>
          <w:rtl/>
          <w:lang w:bidi="ar-DZ"/>
        </w:rPr>
        <w:t>قدر بـ</w:t>
      </w:r>
      <w:r w:rsidR="00284329" w:rsidRPr="00E84D9D">
        <w:rPr>
          <w:rFonts w:ascii="Times New Roman" w:hAnsi="Times New Roman" w:cs="Times New Roman" w:hint="cs"/>
          <w:sz w:val="18"/>
          <w:szCs w:val="18"/>
          <w:rtl/>
          <w:lang w:bidi="ar-DZ"/>
        </w:rPr>
        <w:t xml:space="preserve"> </w:t>
      </w:r>
      <w:r w:rsidR="002E50B4" w:rsidRPr="00E84D9D">
        <w:rPr>
          <w:rFonts w:ascii="Times New Roman" w:hAnsi="Times New Roman" w:cs="Times New Roman"/>
          <w:sz w:val="18"/>
          <w:szCs w:val="18"/>
          <w:lang w:bidi="ar-DZ"/>
        </w:rPr>
        <w:t>0</w:t>
      </w:r>
      <w:proofErr w:type="gramStart"/>
      <w:r w:rsidR="002E50B4" w:rsidRPr="00E84D9D">
        <w:rPr>
          <w:rFonts w:ascii="Times New Roman" w:hAnsi="Times New Roman" w:cs="Times New Roman"/>
          <w:sz w:val="18"/>
          <w:szCs w:val="18"/>
          <w:lang w:bidi="ar-DZ"/>
        </w:rPr>
        <w:t>,2</w:t>
      </w:r>
      <w:proofErr w:type="gramEnd"/>
      <w:r w:rsidR="00284329" w:rsidRPr="00E84D9D">
        <w:rPr>
          <w:sz w:val="18"/>
          <w:szCs w:val="18"/>
        </w:rPr>
        <w:t xml:space="preserve"> </w:t>
      </w:r>
      <w:r w:rsidR="00284329" w:rsidRPr="00E84D9D">
        <w:rPr>
          <w:rFonts w:ascii="Times New Roman" w:hAnsi="Times New Roman" w:cs="Times New Roman"/>
          <w:sz w:val="18"/>
          <w:szCs w:val="18"/>
          <w:lang w:bidi="ar-DZ"/>
        </w:rPr>
        <w:t>nm</w:t>
      </w:r>
      <w:r w:rsidR="00284329" w:rsidRPr="00B07416">
        <w:rPr>
          <w:rFonts w:ascii="Times New Roman" w:hAnsi="Times New Roman" w:cs="Times New Roman" w:hint="cs"/>
          <w:rtl/>
          <w:lang w:bidi="ar-DZ"/>
        </w:rPr>
        <w:t xml:space="preserve"> </w:t>
      </w:r>
      <w:r w:rsidR="00AD314E" w:rsidRPr="00B07416">
        <w:rPr>
          <w:rFonts w:ascii="Times New Roman" w:hAnsi="Times New Roman" w:cs="Times New Roman"/>
          <w:rtl/>
          <w:lang w:bidi="ar-DZ"/>
        </w:rPr>
        <w:t>(</w:t>
      </w:r>
      <w:r w:rsidR="00CE153B">
        <w:rPr>
          <w:rFonts w:ascii="Times New Roman" w:hAnsi="Times New Roman" w:cs="Times New Roman" w:hint="cs"/>
          <w:rtl/>
          <w:lang w:bidi="ar-DZ"/>
        </w:rPr>
        <w:t xml:space="preserve">يعني </w:t>
      </w:r>
      <w:r w:rsidR="00AD314E" w:rsidRPr="00E84D9D">
        <w:rPr>
          <w:rFonts w:ascii="Times New Roman" w:hAnsi="Times New Roman" w:cs="Times New Roman" w:hint="cs"/>
          <w:sz w:val="18"/>
          <w:szCs w:val="18"/>
          <w:rtl/>
          <w:lang w:bidi="ar-DZ"/>
        </w:rPr>
        <w:t>1000</w:t>
      </w:r>
      <w:r w:rsidR="00AD314E" w:rsidRPr="00B07416">
        <w:rPr>
          <w:rFonts w:ascii="Times New Roman" w:hAnsi="Times New Roman" w:cs="Times New Roman" w:hint="cs"/>
          <w:rtl/>
          <w:lang w:bidi="ar-DZ"/>
        </w:rPr>
        <w:t xml:space="preserve"> مرة أعلى من </w:t>
      </w:r>
      <w:r w:rsidR="00884C63" w:rsidRPr="00E84D9D">
        <w:rPr>
          <w:rFonts w:ascii="Times New Roman" w:hAnsi="Times New Roman" w:cs="Times New Roman"/>
          <w:sz w:val="18"/>
          <w:szCs w:val="18"/>
          <w:lang w:bidi="ar-DZ"/>
        </w:rPr>
        <w:t>MO</w:t>
      </w:r>
      <w:r w:rsidR="00AD314E" w:rsidRPr="00E84D9D">
        <w:rPr>
          <w:rFonts w:ascii="Times New Roman" w:hAnsi="Times New Roman" w:cs="Times New Roman"/>
          <w:sz w:val="18"/>
          <w:szCs w:val="18"/>
          <w:rtl/>
          <w:lang w:bidi="ar-DZ"/>
        </w:rPr>
        <w:t>)</w:t>
      </w:r>
      <w:r w:rsidR="00AD314E" w:rsidRPr="00B07416">
        <w:rPr>
          <w:rFonts w:ascii="Times New Roman" w:hAnsi="Times New Roman" w:cs="Times New Roman" w:hint="cs"/>
          <w:rtl/>
          <w:lang w:bidi="ar-DZ"/>
        </w:rPr>
        <w:t>.</w:t>
      </w:r>
    </w:p>
    <w:p w:rsidR="002A40A3" w:rsidRPr="00B07416" w:rsidRDefault="00DF2137" w:rsidP="00125B42">
      <w:pPr>
        <w:bidi/>
        <w:jc w:val="both"/>
        <w:rPr>
          <w:rFonts w:ascii="Times New Roman" w:hAnsi="Times New Roman" w:cs="Times New Roman"/>
          <w:rtl/>
          <w:lang w:bidi="ar-DZ"/>
        </w:rPr>
      </w:pPr>
      <w:r>
        <w:rPr>
          <w:rFonts w:ascii="Times New Roman" w:hAnsi="Times New Roman" w:cs="Times New Roman" w:hint="cs"/>
          <w:rtl/>
          <w:lang w:bidi="ar-DZ"/>
        </w:rPr>
        <w:t>فال</w:t>
      </w:r>
      <w:r w:rsidR="002A40A3" w:rsidRPr="00B07416">
        <w:rPr>
          <w:rFonts w:ascii="Times New Roman" w:hAnsi="Times New Roman" w:cs="Times New Roman" w:hint="cs"/>
          <w:rtl/>
          <w:lang w:bidi="ar-DZ"/>
        </w:rPr>
        <w:t>تكبير</w:t>
      </w:r>
      <w:r>
        <w:rPr>
          <w:rFonts w:ascii="Times New Roman" w:hAnsi="Times New Roman" w:cs="Times New Roman" w:hint="cs"/>
          <w:rtl/>
          <w:lang w:bidi="ar-DZ"/>
        </w:rPr>
        <w:t xml:space="preserve"> </w:t>
      </w:r>
      <w:proofErr w:type="gramStart"/>
      <w:r>
        <w:rPr>
          <w:rFonts w:ascii="Times New Roman" w:hAnsi="Times New Roman" w:cs="Times New Roman" w:hint="cs"/>
          <w:rtl/>
          <w:lang w:bidi="ar-DZ"/>
        </w:rPr>
        <w:t>في</w:t>
      </w:r>
      <w:proofErr w:type="gramEnd"/>
      <w:r>
        <w:rPr>
          <w:rFonts w:ascii="Times New Roman" w:hAnsi="Times New Roman" w:cs="Times New Roman" w:hint="cs"/>
          <w:rtl/>
          <w:lang w:bidi="ar-DZ"/>
        </w:rPr>
        <w:t xml:space="preserve"> </w:t>
      </w:r>
      <w:r w:rsidRPr="00E84D9D">
        <w:rPr>
          <w:rFonts w:ascii="Times New Roman" w:hAnsi="Times New Roman" w:cs="Times New Roman"/>
          <w:sz w:val="18"/>
          <w:szCs w:val="18"/>
          <w:lang w:bidi="ar-DZ"/>
        </w:rPr>
        <w:t>ME</w:t>
      </w:r>
      <w:r w:rsidRPr="00B07416">
        <w:rPr>
          <w:rFonts w:ascii="Times New Roman" w:hAnsi="Times New Roman" w:cs="Times New Roman" w:hint="cs"/>
          <w:rtl/>
          <w:lang w:bidi="ar-DZ"/>
        </w:rPr>
        <w:t xml:space="preserve"> </w:t>
      </w:r>
      <w:r>
        <w:rPr>
          <w:rFonts w:ascii="Times New Roman" w:hAnsi="Times New Roman" w:cs="Times New Roman" w:hint="cs"/>
          <w:rtl/>
          <w:lang w:bidi="ar-DZ"/>
        </w:rPr>
        <w:t>يمكن أن يصل إلى 000</w:t>
      </w:r>
      <w:r w:rsidR="006E79D6" w:rsidRPr="00B07416">
        <w:rPr>
          <w:rFonts w:ascii="Times New Roman" w:hAnsi="Times New Roman" w:cs="Times New Roman" w:hint="cs"/>
          <w:rtl/>
          <w:lang w:bidi="ar-DZ"/>
        </w:rPr>
        <w:t xml:space="preserve"> 500 مقابل 2000 </w:t>
      </w:r>
      <w:r>
        <w:rPr>
          <w:rFonts w:ascii="Times New Roman" w:hAnsi="Times New Roman" w:cs="Times New Roman" w:hint="cs"/>
          <w:rtl/>
          <w:lang w:bidi="ar-DZ"/>
        </w:rPr>
        <w:t>ف</w:t>
      </w:r>
      <w:r w:rsidR="006E79D6" w:rsidRPr="00B07416">
        <w:rPr>
          <w:rFonts w:ascii="Times New Roman" w:hAnsi="Times New Roman" w:cs="Times New Roman" w:hint="cs"/>
          <w:rtl/>
          <w:lang w:bidi="ar-DZ"/>
        </w:rPr>
        <w:t>ي</w:t>
      </w:r>
      <w:r>
        <w:rPr>
          <w:rFonts w:ascii="Times New Roman" w:hAnsi="Times New Roman" w:cs="Times New Roman" w:hint="cs"/>
          <w:rtl/>
          <w:lang w:bidi="ar-DZ"/>
        </w:rPr>
        <w:t xml:space="preserve"> </w:t>
      </w:r>
      <w:r w:rsidRPr="00E84D9D">
        <w:rPr>
          <w:rFonts w:ascii="Times New Roman" w:hAnsi="Times New Roman" w:cs="Times New Roman"/>
          <w:sz w:val="18"/>
          <w:szCs w:val="18"/>
          <w:lang w:bidi="ar-DZ"/>
        </w:rPr>
        <w:t>MO</w:t>
      </w:r>
      <w:r w:rsidR="006E79D6" w:rsidRPr="00B07416">
        <w:rPr>
          <w:rFonts w:ascii="Times New Roman" w:hAnsi="Times New Roman" w:cs="Times New Roman" w:hint="cs"/>
          <w:rtl/>
          <w:lang w:bidi="ar-DZ"/>
        </w:rPr>
        <w:t>.</w:t>
      </w:r>
    </w:p>
    <w:p w:rsidR="00BB07A5" w:rsidRPr="004015F0" w:rsidRDefault="00BB07A5" w:rsidP="00125B42">
      <w:pPr>
        <w:pStyle w:val="Paragraphedeliste"/>
        <w:numPr>
          <w:ilvl w:val="1"/>
          <w:numId w:val="9"/>
        </w:numPr>
        <w:bidi/>
        <w:jc w:val="both"/>
        <w:rPr>
          <w:rFonts w:ascii="Times New Roman" w:hAnsi="Times New Roman" w:cs="Times New Roman"/>
          <w:b/>
          <w:bCs/>
          <w:lang w:bidi="ar-DZ"/>
        </w:rPr>
      </w:pPr>
      <w:proofErr w:type="gramStart"/>
      <w:r w:rsidRPr="004015F0">
        <w:rPr>
          <w:rFonts w:ascii="Times New Roman" w:hAnsi="Times New Roman" w:cs="Times New Roman" w:hint="cs"/>
          <w:b/>
          <w:bCs/>
          <w:rtl/>
          <w:lang w:bidi="ar-DZ"/>
        </w:rPr>
        <w:t>المجهر</w:t>
      </w:r>
      <w:proofErr w:type="gramEnd"/>
      <w:r w:rsidRPr="004015F0">
        <w:rPr>
          <w:rFonts w:ascii="Times New Roman" w:hAnsi="Times New Roman" w:cs="Times New Roman" w:hint="cs"/>
          <w:b/>
          <w:bCs/>
          <w:rtl/>
          <w:lang w:bidi="ar-DZ"/>
        </w:rPr>
        <w:t xml:space="preserve"> الإلكتروني النافذ </w:t>
      </w:r>
      <w:r w:rsidR="0009510E" w:rsidRPr="001B466B">
        <w:rPr>
          <w:rFonts w:ascii="Times New Roman" w:hAnsi="Times New Roman" w:cs="Times New Roman"/>
          <w:b/>
          <w:bCs/>
          <w:sz w:val="20"/>
          <w:szCs w:val="20"/>
          <w:lang w:bidi="ar-DZ"/>
        </w:rPr>
        <w:t>Le m</w:t>
      </w:r>
      <w:r w:rsidRPr="001B466B">
        <w:rPr>
          <w:rFonts w:ascii="Times New Roman" w:hAnsi="Times New Roman" w:cs="Times New Roman"/>
          <w:b/>
          <w:bCs/>
          <w:sz w:val="20"/>
          <w:szCs w:val="20"/>
          <w:lang w:bidi="ar-DZ"/>
        </w:rPr>
        <w:t xml:space="preserve">icroscope électronique à transmission </w:t>
      </w:r>
      <w:r w:rsidR="0009510E" w:rsidRPr="001B466B">
        <w:rPr>
          <w:rFonts w:ascii="Times New Roman" w:hAnsi="Times New Roman" w:cs="Times New Roman"/>
          <w:b/>
          <w:bCs/>
          <w:sz w:val="20"/>
          <w:szCs w:val="20"/>
          <w:lang w:bidi="ar-DZ"/>
        </w:rPr>
        <w:t>(</w:t>
      </w:r>
      <w:r w:rsidRPr="001B466B">
        <w:rPr>
          <w:rFonts w:ascii="Times New Roman" w:hAnsi="Times New Roman" w:cs="Times New Roman"/>
          <w:b/>
          <w:bCs/>
          <w:sz w:val="20"/>
          <w:szCs w:val="20"/>
          <w:lang w:bidi="ar-DZ"/>
        </w:rPr>
        <w:t>MET)</w:t>
      </w:r>
    </w:p>
    <w:p w:rsidR="0003275E" w:rsidRPr="00B07416" w:rsidRDefault="00BB07A5" w:rsidP="00125B42">
      <w:pPr>
        <w:bidi/>
        <w:jc w:val="both"/>
        <w:rPr>
          <w:rFonts w:ascii="Times New Roman" w:hAnsi="Times New Roman" w:cs="Times New Roman"/>
          <w:rtl/>
          <w:lang w:bidi="ar-DZ"/>
        </w:rPr>
      </w:pPr>
      <w:r w:rsidRPr="00B07416">
        <w:rPr>
          <w:rFonts w:ascii="Times New Roman" w:hAnsi="Times New Roman" w:cs="Times New Roman" w:hint="cs"/>
          <w:rtl/>
          <w:lang w:bidi="ar-DZ"/>
        </w:rPr>
        <w:t>في هذا النوع</w:t>
      </w:r>
      <w:r w:rsidR="004015F0">
        <w:rPr>
          <w:rFonts w:ascii="Times New Roman" w:hAnsi="Times New Roman" w:cs="Times New Roman"/>
          <w:rtl/>
          <w:lang w:bidi="ar-DZ"/>
        </w:rPr>
        <w:t>،</w:t>
      </w:r>
      <w:r w:rsidRPr="00B07416">
        <w:rPr>
          <w:rFonts w:ascii="Times New Roman" w:hAnsi="Times New Roman" w:cs="Times New Roman" w:hint="cs"/>
          <w:rtl/>
          <w:lang w:bidi="ar-DZ"/>
        </w:rPr>
        <w:t xml:space="preserve"> تخترق الإلكترونات العينة </w:t>
      </w:r>
      <w:proofErr w:type="spellStart"/>
      <w:r w:rsidRPr="00B07416">
        <w:rPr>
          <w:rFonts w:ascii="Times New Roman" w:hAnsi="Times New Roman" w:cs="Times New Roman" w:hint="cs"/>
          <w:rtl/>
          <w:lang w:bidi="ar-DZ"/>
        </w:rPr>
        <w:t>المعال</w:t>
      </w:r>
      <w:r w:rsidR="001E64FB" w:rsidRPr="00B07416">
        <w:rPr>
          <w:rFonts w:ascii="Times New Roman" w:hAnsi="Times New Roman" w:cs="Times New Roman"/>
          <w:rtl/>
          <w:lang w:bidi="ar-DZ"/>
        </w:rPr>
        <w:t>ٙ</w:t>
      </w:r>
      <w:r w:rsidRPr="00B07416">
        <w:rPr>
          <w:rFonts w:ascii="Times New Roman" w:hAnsi="Times New Roman" w:cs="Times New Roman" w:hint="cs"/>
          <w:rtl/>
          <w:lang w:bidi="ar-DZ"/>
        </w:rPr>
        <w:t>جة</w:t>
      </w:r>
      <w:proofErr w:type="spellEnd"/>
      <w:r w:rsidR="0003275E" w:rsidRPr="00B07416">
        <w:rPr>
          <w:rFonts w:ascii="Times New Roman" w:hAnsi="Times New Roman" w:cs="Times New Roman" w:hint="cs"/>
          <w:rtl/>
          <w:lang w:bidi="ar-DZ"/>
        </w:rPr>
        <w:t xml:space="preserve"> بالمعادن الثقيلة. </w:t>
      </w:r>
      <w:r w:rsidR="001B466B">
        <w:rPr>
          <w:rFonts w:ascii="Times New Roman" w:hAnsi="Times New Roman" w:cs="Times New Roman" w:hint="cs"/>
          <w:rtl/>
          <w:lang w:bidi="ar-DZ"/>
        </w:rPr>
        <w:t>ف</w:t>
      </w:r>
      <w:r w:rsidR="0003275E" w:rsidRPr="00B07416">
        <w:rPr>
          <w:rFonts w:ascii="Times New Roman" w:hAnsi="Times New Roman" w:cs="Times New Roman" w:hint="cs"/>
          <w:rtl/>
          <w:lang w:bidi="ar-DZ"/>
        </w:rPr>
        <w:t>تظهر على شاش</w:t>
      </w:r>
      <w:r w:rsidR="001B466B">
        <w:rPr>
          <w:rFonts w:ascii="Times New Roman" w:hAnsi="Times New Roman" w:cs="Times New Roman" w:hint="cs"/>
          <w:rtl/>
          <w:lang w:bidi="ar-DZ"/>
        </w:rPr>
        <w:t>ته</w:t>
      </w:r>
      <w:r w:rsidR="0003275E" w:rsidRPr="00B07416">
        <w:rPr>
          <w:rFonts w:ascii="Times New Roman" w:hAnsi="Times New Roman" w:cs="Times New Roman" w:hint="cs"/>
          <w:rtl/>
          <w:lang w:bidi="ar-DZ"/>
        </w:rPr>
        <w:t xml:space="preserve"> صورة واضحة و</w:t>
      </w:r>
      <w:r w:rsidR="001B466B">
        <w:rPr>
          <w:rFonts w:ascii="Times New Roman" w:hAnsi="Times New Roman" w:cs="Times New Roman" w:hint="cs"/>
          <w:rtl/>
          <w:lang w:bidi="ar-DZ"/>
        </w:rPr>
        <w:t>مكبرة</w:t>
      </w:r>
      <w:r w:rsidR="0003275E" w:rsidRPr="00B07416">
        <w:rPr>
          <w:rFonts w:ascii="Times New Roman" w:hAnsi="Times New Roman" w:cs="Times New Roman" w:hint="cs"/>
          <w:rtl/>
          <w:lang w:bidi="ar-DZ"/>
        </w:rPr>
        <w:t xml:space="preserve"> ناتجة عن </w:t>
      </w:r>
      <w:proofErr w:type="spellStart"/>
      <w:r w:rsidR="0003275E" w:rsidRPr="00B07416">
        <w:rPr>
          <w:rFonts w:ascii="Times New Roman" w:hAnsi="Times New Roman" w:cs="Times New Roman" w:hint="cs"/>
          <w:rtl/>
          <w:lang w:bidi="ar-DZ"/>
        </w:rPr>
        <w:t>الإمتصاص</w:t>
      </w:r>
      <w:proofErr w:type="spellEnd"/>
      <w:r w:rsidR="0003275E" w:rsidRPr="00B07416">
        <w:rPr>
          <w:rFonts w:ascii="Times New Roman" w:hAnsi="Times New Roman" w:cs="Times New Roman" w:hint="cs"/>
          <w:rtl/>
          <w:lang w:bidi="ar-DZ"/>
        </w:rPr>
        <w:t xml:space="preserve"> التفاضلي</w:t>
      </w:r>
      <w:r w:rsidR="001B466B">
        <w:rPr>
          <w:rFonts w:ascii="Times New Roman" w:hAnsi="Times New Roman" w:cs="Times New Roman" w:hint="cs"/>
          <w:rtl/>
          <w:lang w:bidi="ar-DZ"/>
        </w:rPr>
        <w:t xml:space="preserve"> </w:t>
      </w:r>
      <w:r w:rsidR="0003275E" w:rsidRPr="00B07416">
        <w:rPr>
          <w:rFonts w:ascii="Times New Roman" w:hAnsi="Times New Roman" w:cs="Times New Roman"/>
          <w:rtl/>
          <w:lang w:bidi="ar-DZ"/>
        </w:rPr>
        <w:t>(</w:t>
      </w:r>
      <w:r w:rsidR="0003275E" w:rsidRPr="00B07416">
        <w:rPr>
          <w:rFonts w:ascii="Times New Roman" w:hAnsi="Times New Roman" w:cs="Times New Roman" w:hint="cs"/>
          <w:rtl/>
          <w:lang w:bidi="ar-DZ"/>
        </w:rPr>
        <w:t>المتباين</w:t>
      </w:r>
      <w:r w:rsidR="0003275E" w:rsidRPr="00B07416">
        <w:rPr>
          <w:rFonts w:ascii="Times New Roman" w:hAnsi="Times New Roman" w:cs="Times New Roman"/>
          <w:rtl/>
          <w:lang w:bidi="ar-DZ"/>
        </w:rPr>
        <w:t>)</w:t>
      </w:r>
      <w:r w:rsidR="0003275E" w:rsidRPr="00B07416">
        <w:rPr>
          <w:rFonts w:ascii="Times New Roman" w:hAnsi="Times New Roman" w:cs="Times New Roman" w:hint="cs"/>
          <w:rtl/>
          <w:lang w:bidi="ar-DZ"/>
        </w:rPr>
        <w:t xml:space="preserve"> للإلكترونات من طرف مختلف </w:t>
      </w:r>
      <w:r w:rsidR="001B466B">
        <w:rPr>
          <w:rFonts w:ascii="Times New Roman" w:hAnsi="Times New Roman" w:cs="Times New Roman" w:hint="cs"/>
          <w:rtl/>
          <w:lang w:bidi="ar-DZ"/>
        </w:rPr>
        <w:t>مكون</w:t>
      </w:r>
      <w:r w:rsidR="0003275E" w:rsidRPr="00B07416">
        <w:rPr>
          <w:rFonts w:ascii="Times New Roman" w:hAnsi="Times New Roman" w:cs="Times New Roman" w:hint="cs"/>
          <w:rtl/>
          <w:lang w:bidi="ar-DZ"/>
        </w:rPr>
        <w:t>ات العينة.</w:t>
      </w:r>
    </w:p>
    <w:p w:rsidR="0003275E" w:rsidRPr="00B07416" w:rsidRDefault="0003275E" w:rsidP="00125B42">
      <w:pPr>
        <w:bidi/>
        <w:jc w:val="both"/>
        <w:rPr>
          <w:rFonts w:ascii="Times New Roman" w:hAnsi="Times New Roman" w:cs="Times New Roman"/>
          <w:rtl/>
          <w:lang w:bidi="ar-DZ"/>
        </w:rPr>
      </w:pPr>
      <w:r w:rsidRPr="00B07416">
        <w:rPr>
          <w:rFonts w:ascii="Times New Roman" w:hAnsi="Times New Roman" w:cs="Times New Roman" w:hint="cs"/>
          <w:rtl/>
          <w:lang w:bidi="ar-DZ"/>
        </w:rPr>
        <w:t>يتكون هذا المجهر</w:t>
      </w:r>
      <w:r w:rsidR="002B257F">
        <w:rPr>
          <w:rFonts w:ascii="Times New Roman" w:hAnsi="Times New Roman" w:cs="Times New Roman" w:hint="cs"/>
          <w:rtl/>
          <w:lang w:bidi="ar-DZ"/>
        </w:rPr>
        <w:t xml:space="preserve"> </w:t>
      </w:r>
      <w:r w:rsidR="002B257F" w:rsidRPr="00E84D9D">
        <w:rPr>
          <w:rFonts w:ascii="Times New Roman" w:hAnsi="Times New Roman" w:cs="Times New Roman" w:hint="cs"/>
          <w:sz w:val="18"/>
          <w:szCs w:val="18"/>
          <w:rtl/>
          <w:lang w:bidi="ar-DZ"/>
        </w:rPr>
        <w:t>(</w:t>
      </w:r>
      <w:r w:rsidR="002B257F">
        <w:rPr>
          <w:rFonts w:ascii="Times New Roman" w:hAnsi="Times New Roman" w:cs="Times New Roman" w:hint="cs"/>
          <w:rtl/>
          <w:lang w:bidi="ar-DZ"/>
        </w:rPr>
        <w:t xml:space="preserve">الشكل </w:t>
      </w:r>
      <w:r w:rsidR="002B257F" w:rsidRPr="00E84D9D">
        <w:rPr>
          <w:rFonts w:ascii="Times New Roman" w:hAnsi="Times New Roman" w:cs="Times New Roman" w:hint="cs"/>
          <w:sz w:val="18"/>
          <w:szCs w:val="18"/>
          <w:rtl/>
          <w:lang w:bidi="ar-DZ"/>
        </w:rPr>
        <w:t>2)</w:t>
      </w:r>
      <w:r w:rsidR="001627F6">
        <w:rPr>
          <w:rFonts w:ascii="Times New Roman" w:hAnsi="Times New Roman" w:cs="Times New Roman" w:hint="cs"/>
          <w:rtl/>
          <w:lang w:bidi="ar-DZ"/>
        </w:rPr>
        <w:t xml:space="preserve"> </w:t>
      </w:r>
      <w:r w:rsidR="007603B3">
        <w:rPr>
          <w:rFonts w:ascii="Times New Roman" w:hAnsi="Times New Roman" w:cs="Times New Roman" w:hint="cs"/>
          <w:rtl/>
          <w:lang w:bidi="ar-DZ"/>
        </w:rPr>
        <w:t>أساسا</w:t>
      </w:r>
      <w:r w:rsidRPr="00B07416">
        <w:rPr>
          <w:rFonts w:ascii="Times New Roman" w:hAnsi="Times New Roman" w:cs="Times New Roman" w:hint="cs"/>
          <w:rtl/>
          <w:lang w:bidi="ar-DZ"/>
        </w:rPr>
        <w:t xml:space="preserve"> </w:t>
      </w:r>
      <w:proofErr w:type="gramStart"/>
      <w:r w:rsidRPr="00B07416">
        <w:rPr>
          <w:rFonts w:ascii="Times New Roman" w:hAnsi="Times New Roman" w:cs="Times New Roman" w:hint="cs"/>
          <w:rtl/>
          <w:lang w:bidi="ar-DZ"/>
        </w:rPr>
        <w:t>من</w:t>
      </w:r>
      <w:r w:rsidR="004015F0">
        <w:rPr>
          <w:rFonts w:ascii="Times New Roman" w:hAnsi="Times New Roman" w:cs="Times New Roman" w:hint="cs"/>
          <w:rtl/>
          <w:lang w:bidi="ar-DZ"/>
        </w:rPr>
        <w:t xml:space="preserve"> </w:t>
      </w:r>
      <w:r w:rsidRPr="00B07416">
        <w:rPr>
          <w:rFonts w:ascii="Times New Roman" w:hAnsi="Times New Roman" w:cs="Times New Roman"/>
          <w:rtl/>
          <w:lang w:bidi="ar-DZ"/>
        </w:rPr>
        <w:t>:</w:t>
      </w:r>
      <w:proofErr w:type="gramEnd"/>
    </w:p>
    <w:p w:rsidR="00BB07A5" w:rsidRPr="007E2244" w:rsidRDefault="007E2244" w:rsidP="00BA26CD">
      <w:pPr>
        <w:bidi/>
        <w:ind w:left="142"/>
        <w:jc w:val="both"/>
        <w:rPr>
          <w:rFonts w:ascii="Times New Roman" w:hAnsi="Times New Roman" w:cs="Times New Roman"/>
          <w:lang w:bidi="ar-DZ"/>
        </w:rPr>
      </w:pPr>
      <w:r>
        <w:rPr>
          <w:rFonts w:ascii="Times New Roman" w:hAnsi="Times New Roman" w:cs="Times New Roman" w:hint="cs"/>
          <w:rtl/>
          <w:lang w:bidi="ar-DZ"/>
        </w:rPr>
        <w:t xml:space="preserve">- </w:t>
      </w:r>
      <w:proofErr w:type="gramStart"/>
      <w:r w:rsidR="0003275E" w:rsidRPr="007E2244">
        <w:rPr>
          <w:rFonts w:ascii="Times New Roman" w:hAnsi="Times New Roman" w:cs="Times New Roman" w:hint="cs"/>
          <w:rtl/>
          <w:lang w:bidi="ar-DZ"/>
        </w:rPr>
        <w:t>مصدر</w:t>
      </w:r>
      <w:proofErr w:type="gramEnd"/>
      <w:r w:rsidR="0003275E" w:rsidRPr="007E2244">
        <w:rPr>
          <w:rFonts w:ascii="Times New Roman" w:hAnsi="Times New Roman" w:cs="Times New Roman" w:hint="cs"/>
          <w:rtl/>
          <w:lang w:bidi="ar-DZ"/>
        </w:rPr>
        <w:t xml:space="preserve"> للإلكترونات </w:t>
      </w:r>
      <w:r w:rsidR="00BA26CD">
        <w:rPr>
          <w:rFonts w:ascii="Times New Roman" w:hAnsi="Times New Roman" w:cs="Times New Roman"/>
          <w:lang w:bidi="ar-DZ"/>
        </w:rPr>
        <w:t>)</w:t>
      </w:r>
      <w:r w:rsidR="0003275E" w:rsidRPr="007E2244">
        <w:rPr>
          <w:rFonts w:ascii="Times New Roman" w:hAnsi="Times New Roman" w:cs="Times New Roman" w:hint="cs"/>
          <w:rtl/>
          <w:lang w:bidi="ar-DZ"/>
        </w:rPr>
        <w:t>سلك معدني مسخ</w:t>
      </w:r>
      <w:r w:rsidR="0003275E" w:rsidRPr="007E2244">
        <w:rPr>
          <w:rFonts w:ascii="Times New Roman" w:hAnsi="Times New Roman" w:cs="Times New Roman"/>
          <w:rtl/>
          <w:lang w:bidi="ar-DZ"/>
        </w:rPr>
        <w:t>َّ</w:t>
      </w:r>
      <w:r w:rsidR="0003275E" w:rsidRPr="007E2244">
        <w:rPr>
          <w:rFonts w:ascii="Times New Roman" w:hAnsi="Times New Roman" w:cs="Times New Roman" w:hint="cs"/>
          <w:rtl/>
          <w:lang w:bidi="ar-DZ"/>
        </w:rPr>
        <w:t>ن</w:t>
      </w:r>
      <w:r w:rsidR="0087487D" w:rsidRPr="007E2244">
        <w:rPr>
          <w:rFonts w:ascii="Times New Roman" w:hAnsi="Times New Roman" w:cs="Times New Roman" w:hint="cs"/>
          <w:rtl/>
          <w:lang w:bidi="ar-DZ"/>
        </w:rPr>
        <w:t xml:space="preserve"> </w:t>
      </w:r>
      <w:r w:rsidR="007603B3">
        <w:rPr>
          <w:rFonts w:ascii="Times New Roman" w:hAnsi="Times New Roman" w:cs="Times New Roman" w:hint="cs"/>
          <w:rtl/>
          <w:lang w:bidi="ar-DZ"/>
        </w:rPr>
        <w:t xml:space="preserve">حتى التوهج عند </w:t>
      </w:r>
      <w:r w:rsidR="0087487D" w:rsidRPr="007E2244">
        <w:rPr>
          <w:rFonts w:ascii="Times New Roman" w:hAnsi="Times New Roman" w:cs="Times New Roman" w:hint="cs"/>
          <w:rtl/>
          <w:lang w:bidi="ar-DZ"/>
        </w:rPr>
        <w:t xml:space="preserve">درجة </w:t>
      </w:r>
      <w:r w:rsidR="007603B3">
        <w:rPr>
          <w:rFonts w:ascii="Times New Roman" w:hAnsi="Times New Roman" w:cs="Times New Roman" w:hint="cs"/>
          <w:rtl/>
          <w:lang w:bidi="ar-DZ"/>
        </w:rPr>
        <w:t xml:space="preserve">جد </w:t>
      </w:r>
      <w:r w:rsidR="0087487D" w:rsidRPr="007E2244">
        <w:rPr>
          <w:rFonts w:ascii="Times New Roman" w:hAnsi="Times New Roman" w:cs="Times New Roman" w:hint="cs"/>
          <w:rtl/>
          <w:lang w:bidi="ar-DZ"/>
        </w:rPr>
        <w:t>مرتفعة في أنبوب مفرغ من الهواء</w:t>
      </w:r>
      <w:r w:rsidR="0087487D" w:rsidRPr="007E2244">
        <w:rPr>
          <w:rFonts w:ascii="Times New Roman" w:hAnsi="Times New Roman" w:cs="Times New Roman"/>
          <w:rtl/>
          <w:lang w:bidi="ar-DZ"/>
        </w:rPr>
        <w:t>)</w:t>
      </w:r>
      <w:r w:rsidR="0087487D" w:rsidRPr="007E2244">
        <w:rPr>
          <w:rFonts w:ascii="Times New Roman" w:hAnsi="Times New Roman" w:cs="Times New Roman" w:hint="cs"/>
          <w:rtl/>
          <w:lang w:bidi="ar-DZ"/>
        </w:rPr>
        <w:t>. تسر</w:t>
      </w:r>
      <w:r w:rsidR="002306C2" w:rsidRPr="007E2244">
        <w:rPr>
          <w:rFonts w:ascii="Times New Roman" w:hAnsi="Times New Roman" w:cs="Times New Roman"/>
          <w:rtl/>
          <w:lang w:bidi="ar-DZ"/>
        </w:rPr>
        <w:t>ّ</w:t>
      </w:r>
      <w:r w:rsidR="0087487D" w:rsidRPr="007E2244">
        <w:rPr>
          <w:rFonts w:ascii="Times New Roman" w:hAnsi="Times New Roman" w:cs="Times New Roman" w:hint="cs"/>
          <w:rtl/>
          <w:lang w:bidi="ar-DZ"/>
        </w:rPr>
        <w:t>ع الإلكترونات</w:t>
      </w:r>
      <w:r w:rsidR="00BA26CD">
        <w:rPr>
          <w:rFonts w:ascii="Times New Roman" w:hAnsi="Times New Roman" w:cs="Times New Roman"/>
          <w:lang w:bidi="ar-DZ"/>
        </w:rPr>
        <w:t xml:space="preserve"> </w:t>
      </w:r>
      <w:r w:rsidR="00BA26CD">
        <w:rPr>
          <w:rFonts w:ascii="Times New Roman" w:hAnsi="Times New Roman" w:cs="Times New Roman" w:hint="cs"/>
          <w:rtl/>
          <w:lang w:bidi="ar-DZ"/>
        </w:rPr>
        <w:t>في هذا الفراغ</w:t>
      </w:r>
      <w:r w:rsidR="0087487D" w:rsidRPr="007E2244">
        <w:rPr>
          <w:rFonts w:ascii="Times New Roman" w:hAnsi="Times New Roman" w:cs="Times New Roman" w:hint="cs"/>
          <w:rtl/>
          <w:lang w:bidi="ar-DZ"/>
        </w:rPr>
        <w:t xml:space="preserve"> بتطبيق كمون</w:t>
      </w:r>
      <w:r w:rsidR="007603B3">
        <w:rPr>
          <w:rFonts w:ascii="Times New Roman" w:hAnsi="Times New Roman" w:cs="Times New Roman" w:hint="cs"/>
          <w:rtl/>
          <w:lang w:bidi="ar-DZ"/>
        </w:rPr>
        <w:t xml:space="preserve"> مختلف</w:t>
      </w:r>
      <w:r w:rsidR="0087487D" w:rsidRPr="007E2244">
        <w:rPr>
          <w:rFonts w:ascii="Times New Roman" w:hAnsi="Times New Roman" w:cs="Times New Roman" w:hint="cs"/>
          <w:rtl/>
          <w:lang w:bidi="ar-DZ"/>
        </w:rPr>
        <w:t xml:space="preserve"> </w:t>
      </w:r>
      <w:r w:rsidR="00D87FB7">
        <w:rPr>
          <w:rFonts w:ascii="Times New Roman" w:hAnsi="Times New Roman" w:cs="Times New Roman" w:hint="cs"/>
          <w:rtl/>
          <w:lang w:bidi="ar-DZ"/>
        </w:rPr>
        <w:t xml:space="preserve">من </w:t>
      </w:r>
      <w:r w:rsidR="0087487D" w:rsidRPr="00E84D9D">
        <w:rPr>
          <w:rFonts w:ascii="Times New Roman" w:hAnsi="Times New Roman" w:cs="Times New Roman" w:hint="cs"/>
          <w:sz w:val="18"/>
          <w:szCs w:val="18"/>
          <w:rtl/>
          <w:lang w:bidi="ar-DZ"/>
        </w:rPr>
        <w:t>10</w:t>
      </w:r>
      <w:r w:rsidR="0087487D" w:rsidRPr="007E2244">
        <w:rPr>
          <w:rFonts w:ascii="Times New Roman" w:hAnsi="Times New Roman" w:cs="Times New Roman" w:hint="cs"/>
          <w:rtl/>
          <w:lang w:bidi="ar-DZ"/>
        </w:rPr>
        <w:t xml:space="preserve"> </w:t>
      </w:r>
      <w:proofErr w:type="gramStart"/>
      <w:r w:rsidR="0087487D" w:rsidRPr="007E2244">
        <w:rPr>
          <w:rFonts w:ascii="Times New Roman" w:hAnsi="Times New Roman" w:cs="Times New Roman" w:hint="cs"/>
          <w:rtl/>
          <w:lang w:bidi="ar-DZ"/>
        </w:rPr>
        <w:t>إلى</w:t>
      </w:r>
      <w:r w:rsidR="0087487D" w:rsidRPr="00E84D9D">
        <w:rPr>
          <w:rFonts w:ascii="Times New Roman" w:hAnsi="Times New Roman" w:cs="Times New Roman"/>
          <w:sz w:val="18"/>
          <w:szCs w:val="18"/>
          <w:lang w:bidi="ar-DZ"/>
        </w:rPr>
        <w:t xml:space="preserve">kV </w:t>
      </w:r>
      <w:r w:rsidR="0087487D" w:rsidRPr="00E84D9D">
        <w:rPr>
          <w:rFonts w:ascii="Times New Roman" w:hAnsi="Times New Roman" w:cs="Times New Roman" w:hint="cs"/>
          <w:sz w:val="18"/>
          <w:szCs w:val="18"/>
          <w:rtl/>
          <w:lang w:bidi="ar-DZ"/>
        </w:rPr>
        <w:t xml:space="preserve"> </w:t>
      </w:r>
      <w:r w:rsidR="0087487D" w:rsidRPr="00E84D9D">
        <w:rPr>
          <w:rFonts w:ascii="Times New Roman" w:hAnsi="Times New Roman" w:cs="Times New Roman"/>
          <w:sz w:val="18"/>
          <w:szCs w:val="18"/>
          <w:lang w:bidi="ar-DZ"/>
        </w:rPr>
        <w:t>100</w:t>
      </w:r>
      <w:proofErr w:type="gramEnd"/>
      <w:r w:rsidR="0087487D" w:rsidRPr="007E2244">
        <w:rPr>
          <w:rFonts w:ascii="Times New Roman" w:hAnsi="Times New Roman" w:cs="Times New Roman" w:hint="cs"/>
          <w:rtl/>
          <w:lang w:bidi="ar-DZ"/>
        </w:rPr>
        <w:t xml:space="preserve">. </w:t>
      </w:r>
    </w:p>
    <w:p w:rsidR="009523CF" w:rsidRPr="007E2244" w:rsidRDefault="007E2244" w:rsidP="00125B42">
      <w:pPr>
        <w:bidi/>
        <w:ind w:left="142"/>
        <w:jc w:val="both"/>
        <w:rPr>
          <w:rFonts w:ascii="Times New Roman" w:hAnsi="Times New Roman" w:cs="Times New Roman"/>
          <w:lang w:bidi="ar-DZ"/>
        </w:rPr>
      </w:pPr>
      <w:r>
        <w:rPr>
          <w:rFonts w:ascii="Times New Roman" w:hAnsi="Times New Roman" w:cs="Times New Roman" w:hint="cs"/>
          <w:rtl/>
          <w:lang w:bidi="ar-DZ"/>
        </w:rPr>
        <w:t xml:space="preserve">- </w:t>
      </w:r>
      <w:r w:rsidR="007C3796">
        <w:rPr>
          <w:rFonts w:ascii="Times New Roman" w:hAnsi="Times New Roman" w:cs="Times New Roman" w:hint="cs"/>
          <w:rtl/>
          <w:lang w:bidi="ar-DZ"/>
        </w:rPr>
        <w:t xml:space="preserve">مسار </w:t>
      </w:r>
      <w:r w:rsidR="009523CF" w:rsidRPr="007E2244">
        <w:rPr>
          <w:rFonts w:ascii="Times New Roman" w:hAnsi="Times New Roman" w:cs="Times New Roman" w:hint="cs"/>
          <w:rtl/>
          <w:lang w:bidi="ar-DZ"/>
        </w:rPr>
        <w:t>أنبوب</w:t>
      </w:r>
      <w:r w:rsidR="007C3796">
        <w:rPr>
          <w:rFonts w:ascii="Times New Roman" w:hAnsi="Times New Roman" w:cs="Times New Roman" w:hint="cs"/>
          <w:rtl/>
          <w:lang w:bidi="ar-DZ"/>
        </w:rPr>
        <w:t>ي الشكل</w:t>
      </w:r>
      <w:r w:rsidR="009523CF" w:rsidRPr="007E2244">
        <w:rPr>
          <w:rFonts w:ascii="Times New Roman" w:hAnsi="Times New Roman" w:cs="Times New Roman" w:hint="cs"/>
          <w:rtl/>
          <w:lang w:bidi="ar-DZ"/>
        </w:rPr>
        <w:t xml:space="preserve"> مفرغ من الهواء.</w:t>
      </w:r>
    </w:p>
    <w:p w:rsidR="009523CF" w:rsidRPr="007E2244" w:rsidRDefault="007E2244" w:rsidP="00125B42">
      <w:pPr>
        <w:bidi/>
        <w:ind w:left="142"/>
        <w:jc w:val="both"/>
        <w:rPr>
          <w:rFonts w:ascii="Times New Roman" w:hAnsi="Times New Roman" w:cs="Times New Roman"/>
          <w:lang w:bidi="ar-DZ"/>
        </w:rPr>
      </w:pPr>
      <w:r>
        <w:rPr>
          <w:rFonts w:ascii="Times New Roman" w:hAnsi="Times New Roman" w:cs="Times New Roman" w:hint="cs"/>
          <w:rtl/>
          <w:lang w:bidi="ar-DZ"/>
        </w:rPr>
        <w:t xml:space="preserve">- </w:t>
      </w:r>
      <w:r w:rsidR="009523CF" w:rsidRPr="007E2244">
        <w:rPr>
          <w:rFonts w:ascii="Times New Roman" w:hAnsi="Times New Roman" w:cs="Times New Roman" w:hint="cs"/>
          <w:rtl/>
          <w:lang w:bidi="ar-DZ"/>
        </w:rPr>
        <w:t xml:space="preserve">عدسات </w:t>
      </w:r>
      <w:proofErr w:type="spellStart"/>
      <w:r w:rsidR="009523CF" w:rsidRPr="007E2244">
        <w:rPr>
          <w:rFonts w:ascii="Times New Roman" w:hAnsi="Times New Roman" w:cs="Times New Roman" w:hint="cs"/>
          <w:rtl/>
          <w:lang w:bidi="ar-DZ"/>
        </w:rPr>
        <w:t>إلكترومغنايسية</w:t>
      </w:r>
      <w:proofErr w:type="spellEnd"/>
      <w:r w:rsidR="009523CF" w:rsidRPr="007E2244">
        <w:rPr>
          <w:rFonts w:ascii="Times New Roman" w:hAnsi="Times New Roman" w:cs="Times New Roman" w:hint="cs"/>
          <w:rtl/>
          <w:lang w:bidi="ar-DZ"/>
        </w:rPr>
        <w:t xml:space="preserve"> </w:t>
      </w:r>
      <w:r w:rsidR="009523CF" w:rsidRPr="00E84D9D">
        <w:rPr>
          <w:rFonts w:ascii="Times New Roman" w:hAnsi="Times New Roman" w:cs="Times New Roman"/>
          <w:sz w:val="18"/>
          <w:szCs w:val="18"/>
          <w:rtl/>
          <w:lang w:bidi="ar-DZ"/>
        </w:rPr>
        <w:t>(</w:t>
      </w:r>
      <w:r w:rsidR="007603B3">
        <w:rPr>
          <w:rFonts w:ascii="Times New Roman" w:hAnsi="Times New Roman" w:cs="Times New Roman" w:hint="cs"/>
          <w:rtl/>
          <w:lang w:bidi="ar-DZ"/>
        </w:rPr>
        <w:t xml:space="preserve">على شكل </w:t>
      </w:r>
      <w:r w:rsidR="009523CF" w:rsidRPr="007E2244">
        <w:rPr>
          <w:rFonts w:ascii="Times New Roman" w:hAnsi="Times New Roman" w:cs="Times New Roman" w:hint="cs"/>
          <w:rtl/>
          <w:lang w:bidi="ar-DZ"/>
        </w:rPr>
        <w:t>لف</w:t>
      </w:r>
      <w:r w:rsidR="002306C2" w:rsidRPr="007E2244">
        <w:rPr>
          <w:rFonts w:ascii="Times New Roman" w:hAnsi="Times New Roman" w:cs="Times New Roman"/>
          <w:rtl/>
          <w:lang w:bidi="ar-DZ"/>
        </w:rPr>
        <w:t>ّ</w:t>
      </w:r>
      <w:r w:rsidR="009523CF" w:rsidRPr="007E2244">
        <w:rPr>
          <w:rFonts w:ascii="Times New Roman" w:hAnsi="Times New Roman" w:cs="Times New Roman" w:hint="cs"/>
          <w:rtl/>
          <w:lang w:bidi="ar-DZ"/>
        </w:rPr>
        <w:t>ات</w:t>
      </w:r>
      <w:r w:rsidR="00E84D9D">
        <w:rPr>
          <w:rFonts w:ascii="Times New Roman" w:hAnsi="Times New Roman" w:cs="Times New Roman" w:hint="cs"/>
          <w:rtl/>
          <w:lang w:bidi="ar-DZ"/>
        </w:rPr>
        <w:t xml:space="preserve"> </w:t>
      </w:r>
      <w:r w:rsidR="00E84D9D" w:rsidRPr="00E84D9D">
        <w:rPr>
          <w:rFonts w:ascii="Times New Roman" w:hAnsi="Times New Roman" w:cs="Times New Roman"/>
          <w:sz w:val="18"/>
          <w:szCs w:val="18"/>
          <w:lang w:bidi="ar-DZ"/>
        </w:rPr>
        <w:t>des</w:t>
      </w:r>
      <w:r w:rsidR="00E84D9D">
        <w:rPr>
          <w:rFonts w:ascii="Times New Roman" w:hAnsi="Times New Roman" w:cs="Times New Roman"/>
          <w:sz w:val="18"/>
          <w:szCs w:val="18"/>
          <w:lang w:bidi="ar-DZ"/>
        </w:rPr>
        <w:t xml:space="preserve"> bobines</w:t>
      </w:r>
      <w:r w:rsidR="009523CF" w:rsidRPr="00E84D9D">
        <w:rPr>
          <w:rFonts w:ascii="Times New Roman" w:hAnsi="Times New Roman" w:cs="Times New Roman"/>
          <w:sz w:val="18"/>
          <w:szCs w:val="18"/>
          <w:rtl/>
          <w:lang w:bidi="ar-DZ"/>
        </w:rPr>
        <w:t>)</w:t>
      </w:r>
      <w:r w:rsidR="009523CF" w:rsidRPr="007E2244">
        <w:rPr>
          <w:rFonts w:ascii="Times New Roman" w:hAnsi="Times New Roman" w:cs="Times New Roman" w:hint="cs"/>
          <w:rtl/>
          <w:lang w:bidi="ar-DZ"/>
        </w:rPr>
        <w:t xml:space="preserve"> تسمح بتوجيه مسار الإلكترونات.</w:t>
      </w:r>
    </w:p>
    <w:p w:rsidR="000D41B0" w:rsidRPr="00B07416" w:rsidRDefault="004015F0" w:rsidP="00125B42">
      <w:pPr>
        <w:bidi/>
        <w:jc w:val="both"/>
        <w:rPr>
          <w:rFonts w:ascii="Times New Roman" w:hAnsi="Times New Roman" w:cs="Times New Roman"/>
          <w:b/>
          <w:bCs/>
          <w:lang w:bidi="ar-DZ"/>
        </w:rPr>
      </w:pPr>
      <w:r>
        <w:rPr>
          <w:rFonts w:ascii="Times New Roman" w:hAnsi="Times New Roman" w:cs="Times New Roman" w:hint="cs"/>
          <w:b/>
          <w:bCs/>
          <w:rtl/>
          <w:lang w:bidi="ar-DZ"/>
        </w:rPr>
        <w:t xml:space="preserve">2.2. </w:t>
      </w:r>
      <w:proofErr w:type="gramStart"/>
      <w:r w:rsidR="000D41B0" w:rsidRPr="00B07416">
        <w:rPr>
          <w:rFonts w:ascii="Times New Roman" w:hAnsi="Times New Roman" w:cs="Times New Roman" w:hint="cs"/>
          <w:b/>
          <w:bCs/>
          <w:rtl/>
          <w:lang w:bidi="ar-DZ"/>
        </w:rPr>
        <w:t>المجهر</w:t>
      </w:r>
      <w:proofErr w:type="gramEnd"/>
      <w:r w:rsidR="000D41B0" w:rsidRPr="00B07416">
        <w:rPr>
          <w:rFonts w:ascii="Times New Roman" w:hAnsi="Times New Roman" w:cs="Times New Roman" w:hint="cs"/>
          <w:b/>
          <w:bCs/>
          <w:rtl/>
          <w:lang w:bidi="ar-DZ"/>
        </w:rPr>
        <w:t xml:space="preserve"> الإلكتروني الماسح </w:t>
      </w:r>
      <w:r w:rsidR="00626788" w:rsidRPr="001B466B">
        <w:rPr>
          <w:rFonts w:ascii="Times New Roman" w:hAnsi="Times New Roman" w:cs="Times New Roman"/>
          <w:b/>
          <w:bCs/>
          <w:sz w:val="20"/>
          <w:szCs w:val="20"/>
          <w:lang w:bidi="ar-DZ"/>
        </w:rPr>
        <w:t>Le m</w:t>
      </w:r>
      <w:r w:rsidR="000D41B0" w:rsidRPr="001B466B">
        <w:rPr>
          <w:rFonts w:ascii="Times New Roman" w:hAnsi="Times New Roman" w:cs="Times New Roman"/>
          <w:b/>
          <w:bCs/>
          <w:sz w:val="20"/>
          <w:szCs w:val="20"/>
          <w:lang w:bidi="ar-DZ"/>
        </w:rPr>
        <w:t>icroscope électronique à balayage</w:t>
      </w:r>
      <w:r w:rsidR="00626788" w:rsidRPr="001B466B">
        <w:rPr>
          <w:rFonts w:ascii="Times New Roman" w:hAnsi="Times New Roman" w:cs="Times New Roman"/>
          <w:b/>
          <w:bCs/>
          <w:sz w:val="20"/>
          <w:szCs w:val="20"/>
          <w:lang w:bidi="ar-DZ"/>
        </w:rPr>
        <w:t xml:space="preserve"> (</w:t>
      </w:r>
      <w:r w:rsidR="000D41B0" w:rsidRPr="001B466B">
        <w:rPr>
          <w:rFonts w:ascii="Times New Roman" w:hAnsi="Times New Roman" w:cs="Times New Roman"/>
          <w:b/>
          <w:bCs/>
          <w:sz w:val="20"/>
          <w:szCs w:val="20"/>
          <w:lang w:bidi="ar-DZ"/>
        </w:rPr>
        <w:t>MEB)</w:t>
      </w:r>
    </w:p>
    <w:p w:rsidR="00724F6E" w:rsidRPr="00B07416" w:rsidRDefault="00213CF7" w:rsidP="00125B42">
      <w:pPr>
        <w:bidi/>
        <w:jc w:val="both"/>
        <w:rPr>
          <w:rFonts w:ascii="Times New Roman" w:hAnsi="Times New Roman" w:cs="Times New Roman"/>
          <w:rtl/>
          <w:lang w:bidi="ar-DZ"/>
        </w:rPr>
      </w:pPr>
      <w:r w:rsidRPr="00B07416">
        <w:rPr>
          <w:rFonts w:ascii="Times New Roman" w:hAnsi="Times New Roman" w:cs="Times New Roman" w:hint="cs"/>
          <w:rtl/>
          <w:lang w:bidi="ar-DZ"/>
        </w:rPr>
        <w:t>يسمح ب</w:t>
      </w:r>
      <w:r w:rsidR="00200005">
        <w:rPr>
          <w:rFonts w:ascii="Times New Roman" w:hAnsi="Times New Roman" w:cs="Times New Roman" w:hint="cs"/>
          <w:rtl/>
          <w:lang w:bidi="ar-DZ"/>
        </w:rPr>
        <w:t xml:space="preserve">رؤية العينة في </w:t>
      </w:r>
      <w:r w:rsidRPr="00B07416">
        <w:rPr>
          <w:rFonts w:ascii="Times New Roman" w:hAnsi="Times New Roman" w:cs="Times New Roman" w:hint="cs"/>
          <w:rtl/>
          <w:lang w:bidi="ar-DZ"/>
        </w:rPr>
        <w:t>صورة ثلاثية</w:t>
      </w:r>
      <w:r w:rsidR="00200005">
        <w:rPr>
          <w:rFonts w:ascii="Times New Roman" w:hAnsi="Times New Roman" w:cs="Times New Roman" w:hint="cs"/>
          <w:rtl/>
          <w:lang w:bidi="ar-DZ"/>
        </w:rPr>
        <w:t xml:space="preserve"> </w:t>
      </w:r>
      <w:r w:rsidR="00A30A93" w:rsidRPr="00B07416">
        <w:rPr>
          <w:rFonts w:ascii="Times New Roman" w:hAnsi="Times New Roman" w:cs="Times New Roman" w:hint="cs"/>
          <w:rtl/>
          <w:lang w:bidi="ar-DZ"/>
        </w:rPr>
        <w:t>الأبعاد</w:t>
      </w:r>
      <w:r w:rsidR="00A30A93" w:rsidRPr="00200005">
        <w:rPr>
          <w:rFonts w:ascii="Times New Roman" w:hAnsi="Times New Roman" w:cs="Times New Roman" w:hint="cs"/>
          <w:sz w:val="20"/>
          <w:szCs w:val="20"/>
          <w:rtl/>
          <w:lang w:bidi="ar-DZ"/>
        </w:rPr>
        <w:t xml:space="preserve"> </w:t>
      </w:r>
      <w:r w:rsidR="00200005" w:rsidRPr="00E84D9D">
        <w:rPr>
          <w:rFonts w:ascii="Times New Roman" w:hAnsi="Times New Roman" w:cs="Times New Roman" w:hint="cs"/>
          <w:sz w:val="18"/>
          <w:szCs w:val="18"/>
          <w:rtl/>
          <w:lang w:bidi="ar-DZ"/>
        </w:rPr>
        <w:t>(</w:t>
      </w:r>
      <w:proofErr w:type="gramStart"/>
      <w:r w:rsidR="00200005">
        <w:rPr>
          <w:rFonts w:ascii="Times New Roman" w:hAnsi="Times New Roman" w:cs="Times New Roman" w:hint="cs"/>
          <w:rtl/>
          <w:lang w:bidi="ar-DZ"/>
        </w:rPr>
        <w:t>شبه</w:t>
      </w:r>
      <w:proofErr w:type="gramEnd"/>
      <w:r w:rsidR="00200005">
        <w:rPr>
          <w:rFonts w:ascii="Times New Roman" w:hAnsi="Times New Roman" w:cs="Times New Roman" w:hint="cs"/>
          <w:rtl/>
          <w:lang w:bidi="ar-DZ"/>
        </w:rPr>
        <w:t xml:space="preserve"> </w:t>
      </w:r>
      <w:r w:rsidR="00200005" w:rsidRPr="00E84D9D">
        <w:rPr>
          <w:rFonts w:ascii="Times New Roman" w:hAnsi="Times New Roman" w:cs="Times New Roman"/>
          <w:sz w:val="18"/>
          <w:szCs w:val="18"/>
          <w:lang w:bidi="ar-DZ"/>
        </w:rPr>
        <w:t>3D</w:t>
      </w:r>
      <w:r w:rsidR="00200005" w:rsidRPr="00E84D9D">
        <w:rPr>
          <w:rFonts w:ascii="Times New Roman" w:hAnsi="Times New Roman" w:cs="Times New Roman" w:hint="cs"/>
          <w:sz w:val="18"/>
          <w:szCs w:val="18"/>
          <w:rtl/>
          <w:lang w:bidi="ar-DZ"/>
        </w:rPr>
        <w:t>)</w:t>
      </w:r>
      <w:r w:rsidRPr="00B07416">
        <w:rPr>
          <w:rFonts w:ascii="Times New Roman" w:hAnsi="Times New Roman" w:cs="Times New Roman" w:hint="cs"/>
          <w:rtl/>
          <w:lang w:bidi="ar-DZ"/>
        </w:rPr>
        <w:t xml:space="preserve"> للسطح الخارجي. </w:t>
      </w:r>
      <w:r w:rsidR="00095571">
        <w:rPr>
          <w:rFonts w:ascii="Times New Roman" w:hAnsi="Times New Roman" w:cs="Times New Roman" w:hint="cs"/>
          <w:rtl/>
          <w:lang w:bidi="ar-DZ"/>
        </w:rPr>
        <w:t xml:space="preserve">لذا </w:t>
      </w:r>
      <w:r w:rsidRPr="00B07416">
        <w:rPr>
          <w:rFonts w:ascii="Times New Roman" w:hAnsi="Times New Roman" w:cs="Times New Roman" w:hint="cs"/>
          <w:rtl/>
          <w:lang w:bidi="ar-DZ"/>
        </w:rPr>
        <w:t xml:space="preserve">يستعمل في دراسة </w:t>
      </w:r>
      <w:r w:rsidR="00095571">
        <w:rPr>
          <w:rFonts w:ascii="Times New Roman" w:hAnsi="Times New Roman" w:cs="Times New Roman" w:hint="cs"/>
          <w:rtl/>
          <w:lang w:bidi="ar-DZ"/>
        </w:rPr>
        <w:t>أ</w:t>
      </w:r>
      <w:r w:rsidRPr="00B07416">
        <w:rPr>
          <w:rFonts w:ascii="Times New Roman" w:hAnsi="Times New Roman" w:cs="Times New Roman" w:hint="cs"/>
          <w:rtl/>
          <w:lang w:bidi="ar-DZ"/>
        </w:rPr>
        <w:t xml:space="preserve">سطح </w:t>
      </w:r>
      <w:r w:rsidR="00095571">
        <w:rPr>
          <w:rFonts w:ascii="Times New Roman" w:hAnsi="Times New Roman" w:cs="Times New Roman" w:hint="cs"/>
          <w:rtl/>
          <w:lang w:bidi="ar-DZ"/>
        </w:rPr>
        <w:t>العين</w:t>
      </w:r>
      <w:r w:rsidRPr="00B07416">
        <w:rPr>
          <w:rFonts w:ascii="Times New Roman" w:hAnsi="Times New Roman" w:cs="Times New Roman" w:hint="cs"/>
          <w:rtl/>
          <w:lang w:bidi="ar-DZ"/>
        </w:rPr>
        <w:t xml:space="preserve">ات </w:t>
      </w:r>
      <w:r w:rsidR="00095571">
        <w:rPr>
          <w:rFonts w:ascii="Times New Roman" w:hAnsi="Times New Roman" w:cs="Times New Roman" w:hint="cs"/>
          <w:rtl/>
          <w:lang w:bidi="ar-DZ"/>
        </w:rPr>
        <w:t xml:space="preserve">الكبيرة الحجم </w:t>
      </w:r>
      <w:r w:rsidRPr="00B07416">
        <w:rPr>
          <w:rFonts w:ascii="Times New Roman" w:hAnsi="Times New Roman" w:cs="Times New Roman" w:hint="cs"/>
          <w:rtl/>
          <w:lang w:bidi="ar-DZ"/>
        </w:rPr>
        <w:t>بعد معالجتها بمواد معدنية عاكسة</w:t>
      </w:r>
      <w:r w:rsidR="00095571">
        <w:rPr>
          <w:rFonts w:ascii="Times New Roman" w:hAnsi="Times New Roman" w:cs="Times New Roman" w:hint="cs"/>
          <w:rtl/>
          <w:lang w:bidi="ar-DZ"/>
        </w:rPr>
        <w:t xml:space="preserve"> أو تبعث</w:t>
      </w:r>
      <w:r w:rsidR="00F73408">
        <w:rPr>
          <w:rFonts w:ascii="Times New Roman" w:hAnsi="Times New Roman" w:cs="Times New Roman" w:hint="cs"/>
          <w:rtl/>
          <w:lang w:bidi="ar-DZ"/>
        </w:rPr>
        <w:t xml:space="preserve"> </w:t>
      </w:r>
      <w:r w:rsidR="00F73408" w:rsidRPr="00B07416">
        <w:rPr>
          <w:rFonts w:ascii="Times New Roman" w:hAnsi="Times New Roman" w:cs="Times New Roman" w:hint="cs"/>
          <w:rtl/>
          <w:lang w:bidi="ar-DZ"/>
        </w:rPr>
        <w:t>إ</w:t>
      </w:r>
      <w:r w:rsidR="00095571">
        <w:rPr>
          <w:rFonts w:ascii="Times New Roman" w:hAnsi="Times New Roman" w:cs="Times New Roman" w:hint="cs"/>
          <w:rtl/>
          <w:lang w:bidi="ar-DZ"/>
        </w:rPr>
        <w:t>ل</w:t>
      </w:r>
      <w:r w:rsidR="00F73408">
        <w:rPr>
          <w:rFonts w:ascii="Times New Roman" w:hAnsi="Times New Roman" w:cs="Times New Roman" w:hint="cs"/>
          <w:rtl/>
          <w:lang w:bidi="ar-DZ"/>
        </w:rPr>
        <w:t>ك</w:t>
      </w:r>
      <w:r w:rsidR="00095571">
        <w:rPr>
          <w:rFonts w:ascii="Times New Roman" w:hAnsi="Times New Roman" w:cs="Times New Roman" w:hint="cs"/>
          <w:rtl/>
          <w:lang w:bidi="ar-DZ"/>
        </w:rPr>
        <w:t xml:space="preserve">ترونات </w:t>
      </w:r>
      <w:r w:rsidRPr="00B07416">
        <w:rPr>
          <w:rFonts w:ascii="Times New Roman" w:hAnsi="Times New Roman" w:cs="Times New Roman" w:hint="cs"/>
          <w:rtl/>
          <w:lang w:bidi="ar-DZ"/>
        </w:rPr>
        <w:t xml:space="preserve"> مثل</w:t>
      </w:r>
      <w:r w:rsidRPr="00B07416">
        <w:rPr>
          <w:rFonts w:ascii="Times New Roman" w:hAnsi="Times New Roman" w:cs="Times New Roman"/>
          <w:rtl/>
          <w:lang w:bidi="ar-DZ"/>
        </w:rPr>
        <w:t>:</w:t>
      </w:r>
      <w:r w:rsidRPr="00B07416">
        <w:rPr>
          <w:rFonts w:ascii="Times New Roman" w:hAnsi="Times New Roman" w:cs="Times New Roman" w:hint="cs"/>
          <w:rtl/>
          <w:lang w:bidi="ar-DZ"/>
        </w:rPr>
        <w:t xml:space="preserve"> البلاتين</w:t>
      </w:r>
      <w:r w:rsidR="00626788">
        <w:rPr>
          <w:rFonts w:ascii="Times New Roman" w:hAnsi="Times New Roman" w:cs="Times New Roman"/>
          <w:rtl/>
          <w:lang w:bidi="ar-DZ"/>
        </w:rPr>
        <w:t>،</w:t>
      </w:r>
      <w:r w:rsidR="00626788">
        <w:rPr>
          <w:rFonts w:ascii="Times New Roman" w:hAnsi="Times New Roman" w:cs="Times New Roman" w:hint="cs"/>
          <w:rtl/>
          <w:lang w:bidi="ar-DZ"/>
        </w:rPr>
        <w:t xml:space="preserve"> </w:t>
      </w:r>
      <w:r w:rsidRPr="00B07416">
        <w:rPr>
          <w:rFonts w:ascii="Times New Roman" w:hAnsi="Times New Roman" w:cs="Times New Roman" w:hint="cs"/>
          <w:rtl/>
          <w:lang w:bidi="ar-DZ"/>
        </w:rPr>
        <w:t>الفضة</w:t>
      </w:r>
      <w:r w:rsidR="00095571">
        <w:rPr>
          <w:rFonts w:ascii="Times New Roman" w:hAnsi="Times New Roman" w:cs="Times New Roman" w:hint="cs"/>
          <w:rtl/>
          <w:lang w:bidi="ar-DZ"/>
        </w:rPr>
        <w:t xml:space="preserve"> و</w:t>
      </w:r>
      <w:r w:rsidRPr="00B07416">
        <w:rPr>
          <w:rFonts w:ascii="Times New Roman" w:hAnsi="Times New Roman" w:cs="Times New Roman" w:hint="cs"/>
          <w:rtl/>
          <w:lang w:bidi="ar-DZ"/>
        </w:rPr>
        <w:t>الذهب.</w:t>
      </w:r>
    </w:p>
    <w:p w:rsidR="00213CF7" w:rsidRPr="00B07416" w:rsidRDefault="005A2FA2" w:rsidP="00A459A5">
      <w:pPr>
        <w:bidi/>
        <w:jc w:val="both"/>
        <w:rPr>
          <w:rFonts w:ascii="Times New Roman" w:hAnsi="Times New Roman" w:cs="Times New Roman"/>
          <w:rtl/>
          <w:lang w:bidi="ar-DZ"/>
        </w:rPr>
      </w:pPr>
      <w:r w:rsidRPr="00B07416">
        <w:rPr>
          <w:rFonts w:ascii="Times New Roman" w:hAnsi="Times New Roman" w:cs="Times New Roman" w:hint="cs"/>
          <w:rtl/>
          <w:lang w:bidi="ar-DZ"/>
        </w:rPr>
        <w:t xml:space="preserve">يمسح </w:t>
      </w:r>
      <w:r>
        <w:rPr>
          <w:rFonts w:ascii="Times New Roman" w:hAnsi="Times New Roman" w:cs="Times New Roman" w:hint="cs"/>
          <w:rtl/>
          <w:lang w:bidi="ar-DZ"/>
        </w:rPr>
        <w:t>تدفق</w:t>
      </w:r>
      <w:r w:rsidR="00E54BF3">
        <w:rPr>
          <w:rFonts w:ascii="Times New Roman" w:hAnsi="Times New Roman" w:cs="Times New Roman" w:hint="cs"/>
          <w:rtl/>
          <w:lang w:bidi="ar-DZ"/>
        </w:rPr>
        <w:t xml:space="preserve"> الإلكترونات سطح العينة</w:t>
      </w:r>
      <w:r w:rsidR="00E54BF3">
        <w:rPr>
          <w:rFonts w:ascii="Times New Roman" w:hAnsi="Times New Roman" w:cs="Times New Roman"/>
          <w:rtl/>
          <w:lang w:bidi="ar-DZ"/>
        </w:rPr>
        <w:t>،</w:t>
      </w:r>
      <w:r w:rsidR="00213CF7" w:rsidRPr="00B07416">
        <w:rPr>
          <w:rFonts w:ascii="Times New Roman" w:hAnsi="Times New Roman" w:cs="Times New Roman" w:hint="cs"/>
          <w:rtl/>
          <w:lang w:bidi="ar-DZ"/>
        </w:rPr>
        <w:t xml:space="preserve"> </w:t>
      </w:r>
      <w:r>
        <w:rPr>
          <w:rFonts w:ascii="Times New Roman" w:hAnsi="Times New Roman" w:cs="Times New Roman" w:hint="cs"/>
          <w:rtl/>
          <w:lang w:bidi="ar-DZ"/>
        </w:rPr>
        <w:t xml:space="preserve">وبالتالي </w:t>
      </w:r>
      <w:r w:rsidR="00213CF7" w:rsidRPr="00B07416">
        <w:rPr>
          <w:rFonts w:ascii="Times New Roman" w:hAnsi="Times New Roman" w:cs="Times New Roman" w:hint="cs"/>
          <w:rtl/>
          <w:lang w:bidi="ar-DZ"/>
        </w:rPr>
        <w:t>الإلكترونات الثانوية</w:t>
      </w:r>
      <w:r>
        <w:rPr>
          <w:rFonts w:ascii="Times New Roman" w:hAnsi="Times New Roman" w:cs="Times New Roman" w:hint="cs"/>
          <w:rtl/>
          <w:lang w:bidi="ar-DZ"/>
        </w:rPr>
        <w:t xml:space="preserve"> المنبعثة أو</w:t>
      </w:r>
      <w:r w:rsidR="00213CF7" w:rsidRPr="00B07416">
        <w:rPr>
          <w:rFonts w:ascii="Times New Roman" w:hAnsi="Times New Roman" w:cs="Times New Roman" w:hint="cs"/>
          <w:rtl/>
          <w:lang w:bidi="ar-DZ"/>
        </w:rPr>
        <w:t xml:space="preserve"> المنعكسة من سطح العينة</w:t>
      </w:r>
      <w:r>
        <w:rPr>
          <w:rFonts w:ascii="Times New Roman" w:hAnsi="Times New Roman" w:cs="Times New Roman" w:hint="cs"/>
          <w:rtl/>
          <w:lang w:bidi="ar-DZ"/>
        </w:rPr>
        <w:t xml:space="preserve"> هي التي</w:t>
      </w:r>
      <w:r w:rsidR="00213CF7" w:rsidRPr="00B07416">
        <w:rPr>
          <w:rFonts w:ascii="Times New Roman" w:hAnsi="Times New Roman" w:cs="Times New Roman" w:hint="cs"/>
          <w:rtl/>
          <w:lang w:bidi="ar-DZ"/>
        </w:rPr>
        <w:t xml:space="preserve"> </w:t>
      </w:r>
      <w:r>
        <w:rPr>
          <w:rFonts w:ascii="Times New Roman" w:hAnsi="Times New Roman" w:cs="Times New Roman" w:hint="cs"/>
          <w:rtl/>
          <w:lang w:bidi="ar-DZ"/>
        </w:rPr>
        <w:t xml:space="preserve">تشكل </w:t>
      </w:r>
      <w:r w:rsidR="00213CF7" w:rsidRPr="00B07416">
        <w:rPr>
          <w:rFonts w:ascii="Times New Roman" w:hAnsi="Times New Roman" w:cs="Times New Roman" w:hint="cs"/>
          <w:rtl/>
          <w:lang w:bidi="ar-DZ"/>
        </w:rPr>
        <w:t>صورة</w:t>
      </w:r>
      <w:r w:rsidR="00A459A5">
        <w:rPr>
          <w:rFonts w:ascii="Times New Roman" w:hAnsi="Times New Roman" w:cs="Times New Roman" w:hint="cs"/>
          <w:rtl/>
          <w:lang w:bidi="ar-DZ"/>
        </w:rPr>
        <w:t xml:space="preserve"> العينة</w:t>
      </w:r>
      <w:r w:rsidR="00E54BF3">
        <w:rPr>
          <w:rFonts w:ascii="Times New Roman" w:hAnsi="Times New Roman" w:cs="Times New Roman" w:hint="cs"/>
          <w:rtl/>
          <w:lang w:bidi="ar-DZ"/>
        </w:rPr>
        <w:t xml:space="preserve"> على شاشة </w:t>
      </w:r>
      <w:r w:rsidR="00A459A5">
        <w:rPr>
          <w:rFonts w:ascii="Times New Roman" w:hAnsi="Times New Roman" w:cs="Times New Roman" w:hint="cs"/>
          <w:rtl/>
          <w:lang w:bidi="ar-DZ"/>
        </w:rPr>
        <w:t xml:space="preserve"> </w:t>
      </w:r>
      <w:r>
        <w:rPr>
          <w:rFonts w:ascii="Times New Roman" w:hAnsi="Times New Roman" w:cs="Times New Roman" w:hint="cs"/>
          <w:rtl/>
          <w:lang w:bidi="ar-DZ"/>
        </w:rPr>
        <w:t>ال</w:t>
      </w:r>
      <w:r w:rsidR="00A459A5">
        <w:rPr>
          <w:rFonts w:ascii="Times New Roman" w:hAnsi="Times New Roman" w:cs="Times New Roman" w:hint="cs"/>
          <w:rtl/>
          <w:lang w:bidi="ar-DZ"/>
        </w:rPr>
        <w:t xml:space="preserve">ـ </w:t>
      </w:r>
      <w:r w:rsidR="00A459A5">
        <w:rPr>
          <w:rFonts w:ascii="Times New Roman" w:hAnsi="Times New Roman" w:cs="Times New Roman"/>
          <w:sz w:val="18"/>
          <w:szCs w:val="18"/>
          <w:lang w:bidi="ar-DZ"/>
        </w:rPr>
        <w:t>MEB</w:t>
      </w:r>
      <w:r w:rsidR="00213CF7" w:rsidRPr="00B07416">
        <w:rPr>
          <w:rFonts w:ascii="Times New Roman" w:hAnsi="Times New Roman" w:cs="Times New Roman" w:hint="cs"/>
          <w:rtl/>
          <w:lang w:bidi="ar-DZ"/>
        </w:rPr>
        <w:t>.</w:t>
      </w:r>
    </w:p>
    <w:p w:rsidR="00F04FAF" w:rsidRPr="00B07416" w:rsidRDefault="005A2FA2" w:rsidP="00125B42">
      <w:pPr>
        <w:bidi/>
        <w:jc w:val="both"/>
        <w:rPr>
          <w:rFonts w:ascii="Times New Roman" w:hAnsi="Times New Roman" w:cs="Times New Roman"/>
          <w:b/>
          <w:bCs/>
          <w:rtl/>
          <w:lang w:bidi="ar-DZ"/>
        </w:rPr>
      </w:pPr>
      <w:r>
        <w:rPr>
          <w:rFonts w:ascii="Times New Roman" w:hAnsi="Times New Roman" w:cs="Times New Roman" w:hint="cs"/>
          <w:b/>
          <w:bCs/>
          <w:rtl/>
          <w:lang w:bidi="ar-DZ"/>
        </w:rPr>
        <w:t xml:space="preserve">3. </w:t>
      </w:r>
      <w:r w:rsidR="007A0DEC">
        <w:rPr>
          <w:rFonts w:ascii="Times New Roman" w:hAnsi="Times New Roman" w:cs="Times New Roman" w:hint="cs"/>
          <w:b/>
          <w:bCs/>
          <w:rtl/>
          <w:lang w:bidi="ar-DZ"/>
        </w:rPr>
        <w:t xml:space="preserve">مقارنة بين المجاهر الضوئية </w:t>
      </w:r>
      <w:proofErr w:type="gramStart"/>
      <w:r w:rsidR="007A0DEC">
        <w:rPr>
          <w:rFonts w:ascii="Times New Roman" w:hAnsi="Times New Roman" w:cs="Times New Roman" w:hint="cs"/>
          <w:b/>
          <w:bCs/>
          <w:rtl/>
          <w:lang w:bidi="ar-DZ"/>
        </w:rPr>
        <w:t>و</w:t>
      </w:r>
      <w:r w:rsidR="00F04FAF" w:rsidRPr="00B07416">
        <w:rPr>
          <w:rFonts w:ascii="Times New Roman" w:hAnsi="Times New Roman" w:cs="Times New Roman" w:hint="cs"/>
          <w:b/>
          <w:bCs/>
          <w:rtl/>
          <w:lang w:bidi="ar-DZ"/>
        </w:rPr>
        <w:t>الإلكترونية</w:t>
      </w:r>
      <w:proofErr w:type="gramEnd"/>
    </w:p>
    <w:p w:rsidR="00563ED5" w:rsidRPr="00B07416" w:rsidRDefault="009C30D1" w:rsidP="00125B42">
      <w:pPr>
        <w:bidi/>
        <w:jc w:val="both"/>
        <w:rPr>
          <w:rFonts w:ascii="Times New Roman" w:hAnsi="Times New Roman" w:cs="Times New Roman"/>
          <w:rtl/>
          <w:lang w:bidi="ar-DZ"/>
        </w:rPr>
      </w:pPr>
      <w:r>
        <w:rPr>
          <w:rFonts w:ascii="Times New Roman" w:hAnsi="Times New Roman" w:cs="Times New Roman" w:hint="cs"/>
          <w:rtl/>
          <w:lang w:bidi="ar-DZ"/>
        </w:rPr>
        <w:t>تم</w:t>
      </w:r>
      <w:r w:rsidR="00563ED5" w:rsidRPr="00B07416">
        <w:rPr>
          <w:rFonts w:ascii="Times New Roman" w:hAnsi="Times New Roman" w:cs="Times New Roman" w:hint="cs"/>
          <w:rtl/>
          <w:lang w:bidi="ar-DZ"/>
        </w:rPr>
        <w:t xml:space="preserve"> </w:t>
      </w:r>
      <w:r>
        <w:rPr>
          <w:rFonts w:ascii="Times New Roman" w:hAnsi="Times New Roman" w:cs="Times New Roman" w:hint="cs"/>
          <w:rtl/>
          <w:lang w:bidi="ar-DZ"/>
        </w:rPr>
        <w:t>ت</w:t>
      </w:r>
      <w:r w:rsidR="00563ED5" w:rsidRPr="00B07416">
        <w:rPr>
          <w:rFonts w:ascii="Times New Roman" w:hAnsi="Times New Roman" w:cs="Times New Roman" w:hint="cs"/>
          <w:rtl/>
          <w:lang w:bidi="ar-DZ"/>
        </w:rPr>
        <w:t>لخ</w:t>
      </w:r>
      <w:r>
        <w:rPr>
          <w:rFonts w:ascii="Times New Roman" w:hAnsi="Times New Roman" w:cs="Times New Roman" w:hint="cs"/>
          <w:rtl/>
          <w:lang w:bidi="ar-DZ"/>
        </w:rPr>
        <w:t>ي</w:t>
      </w:r>
      <w:r w:rsidR="00563ED5" w:rsidRPr="00B07416">
        <w:rPr>
          <w:rFonts w:ascii="Times New Roman" w:hAnsi="Times New Roman" w:cs="Times New Roman" w:hint="cs"/>
          <w:rtl/>
          <w:lang w:bidi="ar-DZ"/>
        </w:rPr>
        <w:t xml:space="preserve">ص أهم الفروق </w:t>
      </w:r>
      <w:r>
        <w:rPr>
          <w:rFonts w:ascii="Times New Roman" w:hAnsi="Times New Roman" w:cs="Times New Roman" w:hint="cs"/>
          <w:rtl/>
          <w:lang w:bidi="ar-DZ"/>
        </w:rPr>
        <w:t xml:space="preserve">في الجدول </w:t>
      </w:r>
      <w:proofErr w:type="gramStart"/>
      <w:r>
        <w:rPr>
          <w:rFonts w:ascii="Times New Roman" w:hAnsi="Times New Roman" w:cs="Times New Roman" w:hint="cs"/>
          <w:rtl/>
          <w:lang w:bidi="ar-DZ"/>
        </w:rPr>
        <w:t>التالي :</w:t>
      </w:r>
      <w:proofErr w:type="gramEnd"/>
      <w:r>
        <w:rPr>
          <w:rFonts w:ascii="Times New Roman" w:hAnsi="Times New Roman" w:cs="Times New Roman" w:hint="cs"/>
          <w:rtl/>
          <w:lang w:bidi="ar-DZ"/>
        </w:rPr>
        <w:t xml:space="preserve"> </w:t>
      </w:r>
    </w:p>
    <w:p w:rsidR="00504E58" w:rsidRPr="00B07416" w:rsidRDefault="00504E58" w:rsidP="00125B42">
      <w:pPr>
        <w:bidi/>
        <w:jc w:val="both"/>
        <w:rPr>
          <w:rFonts w:ascii="Times New Roman" w:hAnsi="Times New Roman" w:cs="Times New Roman"/>
          <w:rtl/>
          <w:lang w:bidi="ar-DZ"/>
        </w:rPr>
      </w:pPr>
      <w:r w:rsidRPr="00B07416">
        <w:rPr>
          <w:rFonts w:ascii="Times New Roman" w:hAnsi="Times New Roman" w:cs="Times New Roman" w:hint="cs"/>
          <w:b/>
          <w:bCs/>
          <w:rtl/>
          <w:lang w:bidi="ar-DZ"/>
        </w:rPr>
        <w:t xml:space="preserve">الجدول </w:t>
      </w:r>
      <w:r w:rsidR="00E32B48" w:rsidRPr="00B07416">
        <w:rPr>
          <w:rFonts w:ascii="Times New Roman" w:hAnsi="Times New Roman" w:cs="Times New Roman" w:hint="cs"/>
          <w:b/>
          <w:bCs/>
          <w:rtl/>
          <w:lang w:bidi="ar-DZ"/>
        </w:rPr>
        <w:t>2</w:t>
      </w:r>
      <w:r w:rsidRPr="00B07416">
        <w:rPr>
          <w:rFonts w:ascii="Times New Roman" w:hAnsi="Times New Roman" w:cs="Times New Roman"/>
          <w:b/>
          <w:bCs/>
          <w:rtl/>
          <w:lang w:bidi="ar-DZ"/>
        </w:rPr>
        <w:t>:</w:t>
      </w:r>
      <w:r w:rsidRPr="00B07416">
        <w:rPr>
          <w:rFonts w:ascii="Times New Roman" w:hAnsi="Times New Roman" w:cs="Times New Roman" w:hint="cs"/>
          <w:b/>
          <w:bCs/>
          <w:rtl/>
          <w:lang w:bidi="ar-DZ"/>
        </w:rPr>
        <w:t xml:space="preserve"> </w:t>
      </w:r>
      <w:r w:rsidRPr="00B07416">
        <w:rPr>
          <w:rFonts w:ascii="Times New Roman" w:hAnsi="Times New Roman" w:cs="Times New Roman" w:hint="cs"/>
          <w:rtl/>
          <w:lang w:bidi="ar-DZ"/>
        </w:rPr>
        <w:t xml:space="preserve">أهم </w:t>
      </w:r>
      <w:proofErr w:type="spellStart"/>
      <w:r w:rsidRPr="00B07416">
        <w:rPr>
          <w:rFonts w:ascii="Times New Roman" w:hAnsi="Times New Roman" w:cs="Times New Roman" w:hint="cs"/>
          <w:rtl/>
          <w:lang w:bidi="ar-DZ"/>
        </w:rPr>
        <w:t>الإختلافات</w:t>
      </w:r>
      <w:proofErr w:type="spellEnd"/>
      <w:r w:rsidRPr="00B07416">
        <w:rPr>
          <w:rFonts w:ascii="Times New Roman" w:hAnsi="Times New Roman" w:cs="Times New Roman" w:hint="cs"/>
          <w:rtl/>
          <w:lang w:bidi="ar-DZ"/>
        </w:rPr>
        <w:t xml:space="preserve"> بين المجهر الضوئي والمجهر الإلكتروني</w:t>
      </w:r>
    </w:p>
    <w:tbl>
      <w:tblPr>
        <w:tblStyle w:val="Grilledutableau"/>
        <w:bidiVisual/>
        <w:tblW w:w="0" w:type="auto"/>
        <w:jc w:val="center"/>
        <w:tblInd w:w="-153" w:type="dxa"/>
        <w:tblLook w:val="04A0" w:firstRow="1" w:lastRow="0" w:firstColumn="1" w:lastColumn="0" w:noHBand="0" w:noVBand="1"/>
      </w:tblPr>
      <w:tblGrid>
        <w:gridCol w:w="1406"/>
        <w:gridCol w:w="1941"/>
        <w:gridCol w:w="5228"/>
      </w:tblGrid>
      <w:tr w:rsidR="00A0359F" w:rsidRPr="00B07416" w:rsidTr="009F15DA">
        <w:trPr>
          <w:jc w:val="center"/>
        </w:trPr>
        <w:tc>
          <w:tcPr>
            <w:tcW w:w="1406" w:type="dxa"/>
          </w:tcPr>
          <w:p w:rsidR="00A0359F" w:rsidRPr="00B07416" w:rsidRDefault="00A0359F" w:rsidP="009F15DA">
            <w:pPr>
              <w:bidi/>
              <w:spacing w:line="360" w:lineRule="auto"/>
              <w:rPr>
                <w:rFonts w:ascii="Times New Roman" w:hAnsi="Times New Roman" w:cs="Times New Roman"/>
                <w:rtl/>
                <w:lang w:bidi="ar-DZ"/>
              </w:rPr>
            </w:pPr>
          </w:p>
        </w:tc>
        <w:tc>
          <w:tcPr>
            <w:tcW w:w="1941" w:type="dxa"/>
          </w:tcPr>
          <w:p w:rsidR="00A0359F" w:rsidRPr="009F15DA" w:rsidRDefault="009F15DA" w:rsidP="009F15DA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lang w:bidi="ar-DZ"/>
              </w:rPr>
              <w:t>MO</w:t>
            </w:r>
          </w:p>
        </w:tc>
        <w:tc>
          <w:tcPr>
            <w:tcW w:w="0" w:type="auto"/>
          </w:tcPr>
          <w:p w:rsidR="00A0359F" w:rsidRPr="00B07416" w:rsidRDefault="009F15DA" w:rsidP="009F15DA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rtl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lang w:bidi="ar-DZ"/>
              </w:rPr>
              <w:t>ME</w:t>
            </w:r>
          </w:p>
        </w:tc>
      </w:tr>
      <w:tr w:rsidR="00A0359F" w:rsidRPr="00B07416" w:rsidTr="009F15DA">
        <w:trPr>
          <w:jc w:val="center"/>
        </w:trPr>
        <w:tc>
          <w:tcPr>
            <w:tcW w:w="1406" w:type="dxa"/>
          </w:tcPr>
          <w:p w:rsidR="00A0359F" w:rsidRPr="00B07416" w:rsidRDefault="00F5623B" w:rsidP="009F15DA">
            <w:pPr>
              <w:bidi/>
              <w:spacing w:line="360" w:lineRule="auto"/>
              <w:rPr>
                <w:rFonts w:ascii="Times New Roman" w:hAnsi="Times New Roman" w:cs="Times New Roman"/>
                <w:b/>
                <w:bCs/>
                <w:rtl/>
                <w:lang w:bidi="ar-DZ"/>
              </w:rPr>
            </w:pPr>
            <w:proofErr w:type="gramStart"/>
            <w:r w:rsidRPr="00B07416">
              <w:rPr>
                <w:rFonts w:ascii="Times New Roman" w:hAnsi="Times New Roman" w:cs="Times New Roman" w:hint="cs"/>
                <w:b/>
                <w:bCs/>
                <w:rtl/>
                <w:lang w:bidi="ar-DZ"/>
              </w:rPr>
              <w:t>مصدر</w:t>
            </w:r>
            <w:proofErr w:type="gramEnd"/>
            <w:r w:rsidRPr="00B07416">
              <w:rPr>
                <w:rFonts w:ascii="Times New Roman" w:hAnsi="Times New Roman" w:cs="Times New Roman" w:hint="cs"/>
                <w:b/>
                <w:bCs/>
                <w:rtl/>
                <w:lang w:bidi="ar-DZ"/>
              </w:rPr>
              <w:t xml:space="preserve"> الطاقة</w:t>
            </w:r>
          </w:p>
        </w:tc>
        <w:tc>
          <w:tcPr>
            <w:tcW w:w="1941" w:type="dxa"/>
          </w:tcPr>
          <w:p w:rsidR="00A0359F" w:rsidRPr="00B07416" w:rsidRDefault="00F5623B" w:rsidP="009F15DA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rtl/>
                <w:lang w:bidi="ar-DZ"/>
              </w:rPr>
            </w:pPr>
            <w:proofErr w:type="gramStart"/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>مصباح</w:t>
            </w:r>
            <w:proofErr w:type="gramEnd"/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 xml:space="preserve"> كهربائي</w:t>
            </w:r>
          </w:p>
        </w:tc>
        <w:tc>
          <w:tcPr>
            <w:tcW w:w="0" w:type="auto"/>
          </w:tcPr>
          <w:p w:rsidR="00A0359F" w:rsidRPr="00B07416" w:rsidRDefault="00F5623B" w:rsidP="0063057F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rtl/>
                <w:lang w:bidi="ar-DZ"/>
              </w:rPr>
            </w:pPr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 xml:space="preserve">سلك </w:t>
            </w:r>
            <w:proofErr w:type="spellStart"/>
            <w:r w:rsidR="0063057F">
              <w:rPr>
                <w:rFonts w:ascii="Times New Roman" w:hAnsi="Times New Roman" w:cs="Times New Roman" w:hint="cs"/>
                <w:rtl/>
                <w:lang w:bidi="ar-DZ"/>
              </w:rPr>
              <w:t>ال</w:t>
            </w:r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>تنغستان</w:t>
            </w:r>
            <w:proofErr w:type="spellEnd"/>
            <w:r w:rsidR="0063057F">
              <w:rPr>
                <w:rFonts w:ascii="Times New Roman" w:hAnsi="Times New Roman" w:cs="Times New Roman" w:hint="cs"/>
                <w:rtl/>
                <w:lang w:bidi="ar-DZ"/>
              </w:rPr>
              <w:t xml:space="preserve"> مسخن حتى</w:t>
            </w:r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 xml:space="preserve"> </w:t>
            </w:r>
            <w:r w:rsidR="0063057F">
              <w:rPr>
                <w:rFonts w:ascii="Times New Roman" w:hAnsi="Times New Roman" w:cs="Times New Roman" w:hint="cs"/>
                <w:rtl/>
                <w:lang w:bidi="ar-DZ"/>
              </w:rPr>
              <w:t>ال</w:t>
            </w:r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>توهج</w:t>
            </w:r>
          </w:p>
        </w:tc>
      </w:tr>
      <w:tr w:rsidR="00A0359F" w:rsidRPr="00B07416" w:rsidTr="009F15DA">
        <w:trPr>
          <w:jc w:val="center"/>
        </w:trPr>
        <w:tc>
          <w:tcPr>
            <w:tcW w:w="1406" w:type="dxa"/>
          </w:tcPr>
          <w:p w:rsidR="00A0359F" w:rsidRPr="00B07416" w:rsidRDefault="00F5623B" w:rsidP="009F15DA">
            <w:pPr>
              <w:bidi/>
              <w:spacing w:line="360" w:lineRule="auto"/>
              <w:rPr>
                <w:rFonts w:ascii="Times New Roman" w:hAnsi="Times New Roman" w:cs="Times New Roman"/>
                <w:b/>
                <w:bCs/>
                <w:rtl/>
                <w:lang w:bidi="ar-DZ"/>
              </w:rPr>
            </w:pPr>
            <w:r w:rsidRPr="00B07416">
              <w:rPr>
                <w:rFonts w:ascii="Times New Roman" w:hAnsi="Times New Roman" w:cs="Times New Roman" w:hint="cs"/>
                <w:b/>
                <w:bCs/>
                <w:rtl/>
                <w:lang w:bidi="ar-DZ"/>
              </w:rPr>
              <w:t>الإشعاع</w:t>
            </w:r>
          </w:p>
        </w:tc>
        <w:tc>
          <w:tcPr>
            <w:tcW w:w="1941" w:type="dxa"/>
          </w:tcPr>
          <w:p w:rsidR="00A0359F" w:rsidRPr="00B07416" w:rsidRDefault="00846E4B" w:rsidP="009F15DA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rtl/>
                <w:lang w:bidi="ar-DZ"/>
              </w:rPr>
            </w:pPr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>الفوتونات</w:t>
            </w:r>
          </w:p>
        </w:tc>
        <w:tc>
          <w:tcPr>
            <w:tcW w:w="0" w:type="auto"/>
          </w:tcPr>
          <w:p w:rsidR="00A0359F" w:rsidRPr="00B07416" w:rsidRDefault="00846E4B" w:rsidP="0063057F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rtl/>
                <w:lang w:bidi="ar-DZ"/>
              </w:rPr>
            </w:pPr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>إ</w:t>
            </w:r>
            <w:r w:rsidR="00AC23E8" w:rsidRPr="00B07416">
              <w:rPr>
                <w:rFonts w:ascii="Times New Roman" w:hAnsi="Times New Roman" w:cs="Times New Roman" w:hint="cs"/>
                <w:rtl/>
                <w:lang w:bidi="ar-DZ"/>
              </w:rPr>
              <w:t>لكترونات حرة مسر</w:t>
            </w:r>
            <w:r w:rsidR="00AC23E8" w:rsidRPr="00B07416">
              <w:rPr>
                <w:rFonts w:ascii="Times New Roman" w:hAnsi="Times New Roman" w:cs="Times New Roman"/>
                <w:rtl/>
                <w:lang w:bidi="ar-DZ"/>
              </w:rPr>
              <w:t>ّ</w:t>
            </w:r>
            <w:r w:rsidR="00AC23E8" w:rsidRPr="00B07416">
              <w:rPr>
                <w:rFonts w:ascii="Times New Roman" w:hAnsi="Times New Roman" w:cs="Times New Roman" w:hint="cs"/>
                <w:rtl/>
                <w:lang w:bidi="ar-DZ"/>
              </w:rPr>
              <w:t xml:space="preserve">عة في أنبوب مفرغ </w:t>
            </w:r>
            <w:r w:rsidR="0063057F">
              <w:rPr>
                <w:rFonts w:ascii="Times New Roman" w:hAnsi="Times New Roman" w:cs="Times New Roman" w:hint="cs"/>
                <w:rtl/>
                <w:lang w:bidi="ar-DZ"/>
              </w:rPr>
              <w:t>من الهواء لت</w:t>
            </w:r>
            <w:r w:rsidR="00AC23E8" w:rsidRPr="00B07416">
              <w:rPr>
                <w:rFonts w:ascii="Times New Roman" w:hAnsi="Times New Roman" w:cs="Times New Roman" w:hint="cs"/>
                <w:rtl/>
                <w:lang w:bidi="ar-DZ"/>
              </w:rPr>
              <w:t>خترق</w:t>
            </w:r>
            <w:r w:rsidR="0063057F">
              <w:rPr>
                <w:rFonts w:ascii="Times New Roman" w:hAnsi="Times New Roman" w:cs="Times New Roman" w:hint="cs"/>
                <w:rtl/>
                <w:lang w:bidi="ar-DZ"/>
              </w:rPr>
              <w:t xml:space="preserve"> بعد ذلك</w:t>
            </w:r>
            <w:r w:rsidR="00AC23E8" w:rsidRPr="00B07416">
              <w:rPr>
                <w:rFonts w:ascii="Times New Roman" w:hAnsi="Times New Roman" w:cs="Times New Roman" w:hint="cs"/>
                <w:rtl/>
                <w:lang w:bidi="ar-DZ"/>
              </w:rPr>
              <w:t xml:space="preserve"> العينة</w:t>
            </w:r>
          </w:p>
        </w:tc>
      </w:tr>
      <w:tr w:rsidR="00A0359F" w:rsidRPr="00B07416" w:rsidTr="009F15DA">
        <w:trPr>
          <w:jc w:val="center"/>
        </w:trPr>
        <w:tc>
          <w:tcPr>
            <w:tcW w:w="1406" w:type="dxa"/>
          </w:tcPr>
          <w:p w:rsidR="00A0359F" w:rsidRPr="00B07416" w:rsidRDefault="00F5623B" w:rsidP="009F15DA">
            <w:pPr>
              <w:bidi/>
              <w:spacing w:line="360" w:lineRule="auto"/>
              <w:rPr>
                <w:rFonts w:ascii="Times New Roman" w:hAnsi="Times New Roman" w:cs="Times New Roman"/>
                <w:b/>
                <w:bCs/>
                <w:rtl/>
                <w:lang w:bidi="ar-DZ"/>
              </w:rPr>
            </w:pPr>
            <w:proofErr w:type="gramStart"/>
            <w:r w:rsidRPr="00B07416">
              <w:rPr>
                <w:rFonts w:ascii="Times New Roman" w:hAnsi="Times New Roman" w:cs="Times New Roman" w:hint="cs"/>
                <w:b/>
                <w:bCs/>
                <w:rtl/>
                <w:lang w:bidi="ar-DZ"/>
              </w:rPr>
              <w:t>النظام</w:t>
            </w:r>
            <w:proofErr w:type="gramEnd"/>
            <w:r w:rsidRPr="00B07416">
              <w:rPr>
                <w:rFonts w:ascii="Times New Roman" w:hAnsi="Times New Roman" w:cs="Times New Roman" w:hint="cs"/>
                <w:b/>
                <w:bCs/>
                <w:rtl/>
                <w:lang w:bidi="ar-DZ"/>
              </w:rPr>
              <w:t xml:space="preserve"> الضوئي</w:t>
            </w:r>
          </w:p>
        </w:tc>
        <w:tc>
          <w:tcPr>
            <w:tcW w:w="1941" w:type="dxa"/>
          </w:tcPr>
          <w:p w:rsidR="00A0359F" w:rsidRPr="00B07416" w:rsidRDefault="00A430AD" w:rsidP="009F15DA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rtl/>
                <w:lang w:bidi="ar-DZ"/>
              </w:rPr>
            </w:pPr>
            <w:proofErr w:type="gramStart"/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>عدسات</w:t>
            </w:r>
            <w:proofErr w:type="gramEnd"/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 xml:space="preserve"> زجاجية</w:t>
            </w:r>
          </w:p>
        </w:tc>
        <w:tc>
          <w:tcPr>
            <w:tcW w:w="0" w:type="auto"/>
          </w:tcPr>
          <w:p w:rsidR="00A0359F" w:rsidRPr="00B07416" w:rsidRDefault="00A430AD" w:rsidP="009F15DA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rtl/>
                <w:lang w:bidi="ar-DZ"/>
              </w:rPr>
            </w:pPr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 xml:space="preserve">عدسات </w:t>
            </w:r>
            <w:proofErr w:type="spellStart"/>
            <w:r w:rsidRPr="00B07416">
              <w:rPr>
                <w:rFonts w:ascii="Times New Roman" w:hAnsi="Times New Roman" w:cs="Times New Roman" w:hint="cs"/>
                <w:rtl/>
                <w:lang w:bidi="ar-DZ"/>
              </w:rPr>
              <w:t>إلكترومغناطيسية</w:t>
            </w:r>
            <w:proofErr w:type="spellEnd"/>
          </w:p>
        </w:tc>
      </w:tr>
      <w:tr w:rsidR="00A0359F" w:rsidRPr="00B07416" w:rsidTr="009F15DA">
        <w:trPr>
          <w:jc w:val="center"/>
        </w:trPr>
        <w:tc>
          <w:tcPr>
            <w:tcW w:w="1406" w:type="dxa"/>
          </w:tcPr>
          <w:p w:rsidR="00A0359F" w:rsidRPr="00B07416" w:rsidRDefault="00F5623B" w:rsidP="009F15DA">
            <w:pPr>
              <w:bidi/>
              <w:spacing w:line="360" w:lineRule="auto"/>
              <w:rPr>
                <w:rFonts w:ascii="Times New Roman" w:hAnsi="Times New Roman" w:cs="Times New Roman"/>
                <w:b/>
                <w:bCs/>
                <w:rtl/>
                <w:lang w:bidi="ar-DZ"/>
              </w:rPr>
            </w:pPr>
            <w:proofErr w:type="gramStart"/>
            <w:r w:rsidRPr="00B07416">
              <w:rPr>
                <w:rFonts w:ascii="Times New Roman" w:hAnsi="Times New Roman" w:cs="Times New Roman" w:hint="cs"/>
                <w:b/>
                <w:bCs/>
                <w:rtl/>
                <w:lang w:bidi="ar-DZ"/>
              </w:rPr>
              <w:t>القدرة</w:t>
            </w:r>
            <w:proofErr w:type="gramEnd"/>
            <w:r w:rsidRPr="00B07416">
              <w:rPr>
                <w:rFonts w:ascii="Times New Roman" w:hAnsi="Times New Roman" w:cs="Times New Roman" w:hint="cs"/>
                <w:b/>
                <w:bCs/>
                <w:rtl/>
                <w:lang w:bidi="ar-DZ"/>
              </w:rPr>
              <w:t xml:space="preserve"> الفاصلة</w:t>
            </w:r>
          </w:p>
        </w:tc>
        <w:tc>
          <w:tcPr>
            <w:tcW w:w="1941" w:type="dxa"/>
          </w:tcPr>
          <w:p w:rsidR="00A0359F" w:rsidRPr="00B07416" w:rsidRDefault="00E23239" w:rsidP="00E54BF3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lang w:bidi="ar-DZ"/>
              </w:rPr>
            </w:pPr>
            <w:r w:rsidRPr="00B07416">
              <w:rPr>
                <w:rFonts w:ascii="Times New Roman" w:hAnsi="Times New Roman" w:cs="Times New Roman"/>
                <w:lang w:bidi="ar-DZ"/>
              </w:rPr>
              <w:t>0</w:t>
            </w:r>
            <w:r w:rsidR="00E54BF3">
              <w:rPr>
                <w:rFonts w:ascii="Times New Roman" w:hAnsi="Times New Roman" w:cs="Times New Roman"/>
                <w:lang w:bidi="ar-DZ"/>
              </w:rPr>
              <w:t>,</w:t>
            </w:r>
            <w:r w:rsidRPr="00B07416">
              <w:rPr>
                <w:rFonts w:ascii="Times New Roman" w:hAnsi="Times New Roman" w:cs="Times New Roman"/>
                <w:lang w:bidi="ar-DZ"/>
              </w:rPr>
              <w:t>2</w:t>
            </w:r>
            <w:r w:rsidR="00850DEB">
              <w:rPr>
                <w:rFonts w:ascii="Times New Roman" w:hAnsi="Times New Roman" w:cs="Times New Roman"/>
                <w:lang w:bidi="ar-DZ"/>
              </w:rPr>
              <w:t xml:space="preserve"> </w:t>
            </w:r>
            <w:r w:rsidRPr="00B07416">
              <w:rPr>
                <w:rFonts w:ascii="Times New Roman" w:hAnsi="Times New Roman" w:cs="Times New Roman"/>
                <w:lang w:bidi="ar-DZ"/>
              </w:rPr>
              <w:t>µm</w:t>
            </w:r>
          </w:p>
        </w:tc>
        <w:tc>
          <w:tcPr>
            <w:tcW w:w="0" w:type="auto"/>
          </w:tcPr>
          <w:p w:rsidR="00A0359F" w:rsidRPr="00B07416" w:rsidRDefault="00E54BF3" w:rsidP="009F15DA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rtl/>
                <w:lang w:bidi="ar-DZ"/>
              </w:rPr>
            </w:pPr>
            <w:r>
              <w:rPr>
                <w:rFonts w:ascii="Times New Roman" w:hAnsi="Times New Roman" w:cs="Times New Roman"/>
                <w:lang w:bidi="ar-DZ"/>
              </w:rPr>
              <w:t>0,</w:t>
            </w:r>
            <w:r w:rsidR="00E23239" w:rsidRPr="00B07416">
              <w:rPr>
                <w:rFonts w:ascii="Times New Roman" w:hAnsi="Times New Roman" w:cs="Times New Roman"/>
                <w:lang w:bidi="ar-DZ"/>
              </w:rPr>
              <w:t>2</w:t>
            </w:r>
            <w:r w:rsidR="00850DEB">
              <w:rPr>
                <w:rFonts w:ascii="Times New Roman" w:hAnsi="Times New Roman" w:cs="Times New Roman"/>
                <w:lang w:bidi="ar-DZ"/>
              </w:rPr>
              <w:t xml:space="preserve"> </w:t>
            </w:r>
            <w:r w:rsidR="00E23239" w:rsidRPr="00B07416">
              <w:rPr>
                <w:rFonts w:ascii="Times New Roman" w:hAnsi="Times New Roman" w:cs="Times New Roman"/>
                <w:lang w:bidi="ar-DZ"/>
              </w:rPr>
              <w:t>nm (2</w:t>
            </w:r>
            <w:r w:rsidR="00850DEB">
              <w:rPr>
                <w:rFonts w:ascii="Times New Roman" w:hAnsi="Times New Roman" w:cs="Times New Roman"/>
                <w:lang w:bidi="ar-DZ"/>
              </w:rPr>
              <w:t xml:space="preserve"> </w:t>
            </w:r>
            <w:r w:rsidR="00E23239" w:rsidRPr="00B07416">
              <w:rPr>
                <w:rFonts w:ascii="Times New Roman" w:hAnsi="Times New Roman" w:cs="Times New Roman"/>
                <w:lang w:bidi="ar-DZ"/>
              </w:rPr>
              <w:t>Ä)</w:t>
            </w:r>
          </w:p>
        </w:tc>
      </w:tr>
      <w:tr w:rsidR="00A0359F" w:rsidRPr="00B07416" w:rsidTr="009F15DA">
        <w:trPr>
          <w:jc w:val="center"/>
        </w:trPr>
        <w:tc>
          <w:tcPr>
            <w:tcW w:w="1406" w:type="dxa"/>
          </w:tcPr>
          <w:p w:rsidR="00A0359F" w:rsidRPr="00B07416" w:rsidRDefault="00F5623B" w:rsidP="009F15DA">
            <w:pPr>
              <w:bidi/>
              <w:spacing w:line="360" w:lineRule="auto"/>
              <w:rPr>
                <w:rFonts w:ascii="Times New Roman" w:hAnsi="Times New Roman" w:cs="Times New Roman"/>
                <w:b/>
                <w:bCs/>
                <w:rtl/>
                <w:lang w:bidi="ar-DZ"/>
              </w:rPr>
            </w:pPr>
            <w:r w:rsidRPr="00B07416">
              <w:rPr>
                <w:rFonts w:ascii="Times New Roman" w:hAnsi="Times New Roman" w:cs="Times New Roman" w:hint="cs"/>
                <w:b/>
                <w:bCs/>
                <w:rtl/>
                <w:lang w:bidi="ar-DZ"/>
              </w:rPr>
              <w:t>سمك العينة</w:t>
            </w:r>
          </w:p>
        </w:tc>
        <w:tc>
          <w:tcPr>
            <w:tcW w:w="1941" w:type="dxa"/>
          </w:tcPr>
          <w:p w:rsidR="00A0359F" w:rsidRPr="00B07416" w:rsidRDefault="00E23239" w:rsidP="009F15DA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rtl/>
                <w:lang w:bidi="ar-DZ"/>
              </w:rPr>
            </w:pPr>
            <w:r w:rsidRPr="00B07416">
              <w:rPr>
                <w:rFonts w:ascii="Times New Roman" w:hAnsi="Times New Roman" w:cs="Times New Roman"/>
                <w:lang w:bidi="ar-DZ"/>
              </w:rPr>
              <w:t>2 à 10</w:t>
            </w:r>
            <w:r w:rsidR="00850DEB">
              <w:rPr>
                <w:rFonts w:ascii="Times New Roman" w:hAnsi="Times New Roman" w:cs="Times New Roman"/>
                <w:lang w:bidi="ar-DZ"/>
              </w:rPr>
              <w:t xml:space="preserve"> </w:t>
            </w:r>
            <w:r w:rsidRPr="00B07416">
              <w:rPr>
                <w:rFonts w:ascii="Times New Roman" w:hAnsi="Times New Roman" w:cs="Times New Roman"/>
                <w:lang w:bidi="ar-DZ"/>
              </w:rPr>
              <w:t>µm</w:t>
            </w:r>
          </w:p>
        </w:tc>
        <w:tc>
          <w:tcPr>
            <w:tcW w:w="0" w:type="auto"/>
          </w:tcPr>
          <w:p w:rsidR="00A0359F" w:rsidRPr="00B07416" w:rsidRDefault="00E23239" w:rsidP="009F15DA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rtl/>
                <w:lang w:bidi="ar-DZ"/>
              </w:rPr>
            </w:pPr>
            <w:r w:rsidRPr="00B07416">
              <w:rPr>
                <w:rFonts w:ascii="Times New Roman" w:hAnsi="Times New Roman" w:cs="Times New Roman"/>
                <w:lang w:bidi="ar-DZ"/>
              </w:rPr>
              <w:t>300 à 800 Ä</w:t>
            </w:r>
          </w:p>
        </w:tc>
      </w:tr>
      <w:tr w:rsidR="00A0359F" w:rsidRPr="00B07416" w:rsidTr="009F15DA">
        <w:trPr>
          <w:jc w:val="center"/>
        </w:trPr>
        <w:tc>
          <w:tcPr>
            <w:tcW w:w="1406" w:type="dxa"/>
          </w:tcPr>
          <w:p w:rsidR="00A0359F" w:rsidRPr="00B07416" w:rsidRDefault="00F5623B" w:rsidP="009F15DA">
            <w:pPr>
              <w:bidi/>
              <w:spacing w:line="360" w:lineRule="auto"/>
              <w:rPr>
                <w:rFonts w:ascii="Times New Roman" w:hAnsi="Times New Roman" w:cs="Times New Roman"/>
                <w:b/>
                <w:bCs/>
                <w:rtl/>
                <w:lang w:bidi="ar-DZ"/>
              </w:rPr>
            </w:pPr>
            <w:r w:rsidRPr="00B07416">
              <w:rPr>
                <w:rFonts w:ascii="Times New Roman" w:hAnsi="Times New Roman" w:cs="Times New Roman" w:hint="cs"/>
                <w:b/>
                <w:bCs/>
                <w:rtl/>
                <w:lang w:bidi="ar-DZ"/>
              </w:rPr>
              <w:t>التكبير</w:t>
            </w:r>
          </w:p>
        </w:tc>
        <w:tc>
          <w:tcPr>
            <w:tcW w:w="1941" w:type="dxa"/>
          </w:tcPr>
          <w:p w:rsidR="00A0359F" w:rsidRPr="00B07416" w:rsidRDefault="00517509" w:rsidP="009F15DA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rtl/>
                <w:lang w:bidi="ar-DZ"/>
              </w:rPr>
            </w:pPr>
            <w:r w:rsidRPr="00B07416">
              <w:rPr>
                <w:rFonts w:ascii="Times New Roman" w:hAnsi="Times New Roman" w:cs="Times New Roman"/>
                <w:lang w:bidi="ar-DZ"/>
              </w:rPr>
              <w:t>40 à 2000</w:t>
            </w:r>
          </w:p>
        </w:tc>
        <w:tc>
          <w:tcPr>
            <w:tcW w:w="0" w:type="auto"/>
          </w:tcPr>
          <w:p w:rsidR="00A0359F" w:rsidRPr="00B07416" w:rsidRDefault="00517509" w:rsidP="009F15DA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rtl/>
                <w:lang w:bidi="ar-DZ"/>
              </w:rPr>
            </w:pPr>
            <w:r w:rsidRPr="00B07416">
              <w:rPr>
                <w:rFonts w:ascii="Times New Roman" w:hAnsi="Times New Roman" w:cs="Times New Roman"/>
                <w:lang w:bidi="ar-DZ"/>
              </w:rPr>
              <w:t>500.000 (MET)</w:t>
            </w:r>
          </w:p>
        </w:tc>
      </w:tr>
    </w:tbl>
    <w:p w:rsidR="00E64874" w:rsidRDefault="00E64874" w:rsidP="00571F5A">
      <w:pPr>
        <w:jc w:val="center"/>
        <w:rPr>
          <w:noProof/>
          <w:rtl/>
          <w:lang w:eastAsia="fr-FR"/>
        </w:rPr>
      </w:pPr>
    </w:p>
    <w:p w:rsidR="00571F5A" w:rsidRDefault="00571F5A" w:rsidP="00571F5A">
      <w:pPr>
        <w:jc w:val="center"/>
        <w:rPr>
          <w:noProof/>
          <w:rtl/>
          <w:lang w:eastAsia="fr-FR"/>
        </w:rPr>
      </w:pPr>
    </w:p>
    <w:p w:rsidR="00571F5A" w:rsidRDefault="00571F5A" w:rsidP="00571F5A">
      <w:pPr>
        <w:jc w:val="center"/>
        <w:rPr>
          <w:noProof/>
          <w:rtl/>
          <w:lang w:eastAsia="fr-FR"/>
        </w:rPr>
      </w:pPr>
    </w:p>
    <w:p w:rsidR="00571F5A" w:rsidRDefault="00571F5A" w:rsidP="00571F5A">
      <w:pPr>
        <w:jc w:val="center"/>
        <w:rPr>
          <w:rFonts w:asciiTheme="majorBidi" w:hAnsiTheme="majorBidi" w:cstheme="majorBidi"/>
          <w:b/>
          <w:bCs/>
          <w:sz w:val="23"/>
          <w:szCs w:val="23"/>
          <w:rtl/>
        </w:rPr>
      </w:pPr>
    </w:p>
    <w:p w:rsidR="00571F5A" w:rsidRDefault="00571F5A" w:rsidP="00571F5A">
      <w:pPr>
        <w:jc w:val="center"/>
        <w:rPr>
          <w:rFonts w:asciiTheme="majorBidi" w:hAnsiTheme="majorBidi" w:cstheme="majorBidi"/>
          <w:b/>
          <w:bCs/>
          <w:sz w:val="23"/>
          <w:szCs w:val="23"/>
          <w:rtl/>
        </w:rPr>
      </w:pPr>
    </w:p>
    <w:p w:rsidR="00571F5A" w:rsidRDefault="00571F5A" w:rsidP="00571F5A">
      <w:pPr>
        <w:jc w:val="center"/>
        <w:rPr>
          <w:rFonts w:asciiTheme="majorBidi" w:hAnsiTheme="majorBidi" w:cstheme="majorBidi"/>
          <w:b/>
          <w:bCs/>
          <w:sz w:val="23"/>
          <w:szCs w:val="23"/>
          <w:rtl/>
        </w:rPr>
      </w:pPr>
      <w:r>
        <w:rPr>
          <w:noProof/>
          <w:lang w:eastAsia="fr-FR"/>
        </w:rPr>
        <w:lastRenderedPageBreak/>
        <w:drawing>
          <wp:inline distT="0" distB="0" distL="0" distR="0" wp14:anchorId="29D41403" wp14:editId="251745AB">
            <wp:extent cx="5972810" cy="2763520"/>
            <wp:effectExtent l="0" t="0" r="889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76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F5A" w:rsidRDefault="00571F5A" w:rsidP="00571F5A">
      <w:pPr>
        <w:jc w:val="center"/>
        <w:rPr>
          <w:rFonts w:asciiTheme="majorBidi" w:hAnsiTheme="majorBidi" w:cstheme="majorBidi"/>
          <w:b/>
          <w:bCs/>
          <w:sz w:val="23"/>
          <w:szCs w:val="23"/>
          <w:rtl/>
        </w:rPr>
      </w:pPr>
    </w:p>
    <w:p w:rsidR="00571F5A" w:rsidRPr="00FD0FA3" w:rsidRDefault="00571F5A" w:rsidP="00571F5A">
      <w:pPr>
        <w:pStyle w:val="Default"/>
        <w:jc w:val="center"/>
        <w:rPr>
          <w:rFonts w:asciiTheme="majorBidi" w:hAnsiTheme="majorBidi" w:cstheme="majorBidi"/>
          <w:sz w:val="23"/>
          <w:szCs w:val="23"/>
        </w:rPr>
      </w:pPr>
      <w:r w:rsidRPr="00FD0FA3">
        <w:rPr>
          <w:rFonts w:asciiTheme="majorBidi" w:hAnsiTheme="majorBidi" w:cstheme="majorBidi"/>
          <w:b/>
          <w:bCs/>
          <w:sz w:val="23"/>
          <w:szCs w:val="23"/>
        </w:rPr>
        <w:t xml:space="preserve">Figure 1 : </w:t>
      </w:r>
      <w:r w:rsidRPr="005F2CEB">
        <w:rPr>
          <w:rFonts w:asciiTheme="majorBidi" w:hAnsiTheme="majorBidi" w:cstheme="majorBidi"/>
          <w:sz w:val="23"/>
          <w:szCs w:val="23"/>
        </w:rPr>
        <w:t>Sch</w:t>
      </w:r>
      <w:r>
        <w:rPr>
          <w:rFonts w:asciiTheme="majorBidi" w:hAnsiTheme="majorBidi" w:cstheme="majorBidi"/>
          <w:sz w:val="23"/>
          <w:szCs w:val="23"/>
        </w:rPr>
        <w:t>éma du</w:t>
      </w:r>
      <w:r w:rsidRPr="00FD0FA3">
        <w:rPr>
          <w:rFonts w:asciiTheme="majorBidi" w:hAnsiTheme="majorBidi" w:cstheme="majorBidi"/>
          <w:sz w:val="23"/>
          <w:szCs w:val="23"/>
        </w:rPr>
        <w:t xml:space="preserve"> </w:t>
      </w:r>
      <w:r>
        <w:rPr>
          <w:rFonts w:asciiTheme="majorBidi" w:hAnsiTheme="majorBidi" w:cstheme="majorBidi"/>
          <w:sz w:val="23"/>
          <w:szCs w:val="23"/>
        </w:rPr>
        <w:t>m</w:t>
      </w:r>
      <w:r w:rsidRPr="00FD0FA3">
        <w:rPr>
          <w:rFonts w:asciiTheme="majorBidi" w:hAnsiTheme="majorBidi" w:cstheme="majorBidi"/>
          <w:sz w:val="23"/>
          <w:szCs w:val="23"/>
        </w:rPr>
        <w:t xml:space="preserve">icroscope optique à fond clair </w:t>
      </w:r>
      <w:r>
        <w:rPr>
          <w:rFonts w:asciiTheme="majorBidi" w:hAnsiTheme="majorBidi" w:cstheme="majorBidi"/>
          <w:sz w:val="23"/>
          <w:szCs w:val="23"/>
        </w:rPr>
        <w:t>(binoc</w:t>
      </w:r>
      <w:r w:rsidRPr="00E91C6D">
        <w:rPr>
          <w:rFonts w:asciiTheme="majorBidi" w:hAnsiTheme="majorBidi" w:cstheme="majorBidi"/>
          <w:sz w:val="23"/>
          <w:szCs w:val="23"/>
        </w:rPr>
        <w:t>u</w:t>
      </w:r>
      <w:r>
        <w:rPr>
          <w:rFonts w:asciiTheme="majorBidi" w:hAnsiTheme="majorBidi" w:cstheme="majorBidi"/>
          <w:sz w:val="23"/>
          <w:szCs w:val="23"/>
        </w:rPr>
        <w:t xml:space="preserve">laire) </w:t>
      </w:r>
      <w:r w:rsidRPr="00FD0FA3">
        <w:rPr>
          <w:rFonts w:asciiTheme="majorBidi" w:hAnsiTheme="majorBidi" w:cstheme="majorBidi"/>
          <w:sz w:val="23"/>
          <w:szCs w:val="23"/>
        </w:rPr>
        <w:t>et ses constituants</w:t>
      </w:r>
    </w:p>
    <w:p w:rsidR="00571F5A" w:rsidRDefault="00571F5A" w:rsidP="00571F5A">
      <w:pPr>
        <w:pStyle w:val="Default"/>
        <w:jc w:val="center"/>
        <w:rPr>
          <w:rtl/>
          <w:lang w:bidi="ar-DZ"/>
        </w:rPr>
      </w:pPr>
      <w:r>
        <w:rPr>
          <w:rFonts w:hint="cs"/>
          <w:b/>
          <w:bCs/>
          <w:rtl/>
          <w:lang w:bidi="ar-DZ"/>
        </w:rPr>
        <w:t>الشكل</w:t>
      </w:r>
      <w:r w:rsidRPr="000371B5">
        <w:rPr>
          <w:rFonts w:hint="cs"/>
          <w:b/>
          <w:bCs/>
          <w:rtl/>
          <w:lang w:bidi="ar-DZ"/>
        </w:rPr>
        <w:t xml:space="preserve"> 1</w:t>
      </w:r>
      <w:r>
        <w:rPr>
          <w:rFonts w:hint="cs"/>
          <w:b/>
          <w:bCs/>
          <w:rtl/>
          <w:lang w:bidi="ar-DZ"/>
        </w:rPr>
        <w:t xml:space="preserve"> </w:t>
      </w:r>
      <w:r w:rsidRPr="000371B5">
        <w:rPr>
          <w:b/>
          <w:bCs/>
          <w:rtl/>
          <w:lang w:bidi="ar-DZ"/>
        </w:rPr>
        <w:t>:</w:t>
      </w:r>
      <w:r>
        <w:rPr>
          <w:rFonts w:hint="cs"/>
          <w:b/>
          <w:bCs/>
          <w:rtl/>
          <w:lang w:bidi="ar-DZ"/>
        </w:rPr>
        <w:t xml:space="preserve"> </w:t>
      </w:r>
      <w:r>
        <w:rPr>
          <w:rFonts w:hint="cs"/>
          <w:rtl/>
          <w:lang w:bidi="ar-DZ"/>
        </w:rPr>
        <w:t>رسم تخطيطي</w:t>
      </w:r>
      <w:r>
        <w:rPr>
          <w:rFonts w:hint="cs"/>
          <w:b/>
          <w:bCs/>
          <w:rtl/>
          <w:lang w:bidi="ar-DZ"/>
        </w:rPr>
        <w:t xml:space="preserve"> </w:t>
      </w:r>
      <w:r>
        <w:rPr>
          <w:rFonts w:hint="cs"/>
          <w:rtl/>
          <w:lang w:bidi="ar-DZ"/>
        </w:rPr>
        <w:t>للمجهر</w:t>
      </w:r>
      <w:r w:rsidRPr="00755416">
        <w:rPr>
          <w:rFonts w:hint="cs"/>
          <w:rtl/>
        </w:rPr>
        <w:t xml:space="preserve"> </w:t>
      </w:r>
      <w:r w:rsidR="00873818">
        <w:rPr>
          <w:rFonts w:hint="cs"/>
          <w:rtl/>
          <w:lang w:bidi="ar-DZ"/>
        </w:rPr>
        <w:t>البصري</w:t>
      </w:r>
      <w:r w:rsidRPr="00755416">
        <w:rPr>
          <w:rtl/>
          <w:lang w:bidi="ar-DZ"/>
        </w:rPr>
        <w:t xml:space="preserve"> </w:t>
      </w:r>
      <w:r>
        <w:rPr>
          <w:rFonts w:hint="cs"/>
          <w:rtl/>
          <w:lang w:bidi="ar-DZ"/>
        </w:rPr>
        <w:t>ب</w:t>
      </w:r>
      <w:r w:rsidRPr="00755416">
        <w:rPr>
          <w:rFonts w:hint="cs"/>
          <w:rtl/>
          <w:lang w:bidi="ar-DZ"/>
        </w:rPr>
        <w:t>حقل</w:t>
      </w:r>
      <w:r w:rsidRPr="00755416">
        <w:rPr>
          <w:rtl/>
          <w:lang w:bidi="ar-DZ"/>
        </w:rPr>
        <w:t xml:space="preserve"> </w:t>
      </w:r>
      <w:r>
        <w:rPr>
          <w:rFonts w:hint="cs"/>
          <w:rtl/>
          <w:lang w:bidi="ar-DZ"/>
        </w:rPr>
        <w:t>مضيء (ثنائي العدسة العينية) ومكوناته</w:t>
      </w:r>
    </w:p>
    <w:p w:rsidR="0013575D" w:rsidRDefault="0013575D" w:rsidP="00571F5A">
      <w:pPr>
        <w:pStyle w:val="Default"/>
        <w:jc w:val="center"/>
        <w:rPr>
          <w:rtl/>
          <w:lang w:bidi="ar-DZ"/>
        </w:rPr>
      </w:pPr>
    </w:p>
    <w:p w:rsidR="0013575D" w:rsidRPr="008F78D5" w:rsidRDefault="0013575D" w:rsidP="00571F5A">
      <w:pPr>
        <w:pStyle w:val="Default"/>
        <w:jc w:val="center"/>
        <w:rPr>
          <w:rFonts w:asciiTheme="majorBidi" w:hAnsiTheme="majorBidi" w:cstheme="majorBidi"/>
          <w:sz w:val="23"/>
          <w:szCs w:val="23"/>
          <w:rtl/>
        </w:rPr>
      </w:pPr>
    </w:p>
    <w:p w:rsidR="00571F5A" w:rsidRDefault="0013575D" w:rsidP="00571F5A">
      <w:pPr>
        <w:jc w:val="center"/>
        <w:rPr>
          <w:rFonts w:asciiTheme="majorBidi" w:hAnsiTheme="majorBidi" w:cstheme="majorBidi"/>
          <w:b/>
          <w:bCs/>
          <w:sz w:val="23"/>
          <w:szCs w:val="23"/>
          <w:rtl/>
        </w:rPr>
      </w:pPr>
      <w:r>
        <w:rPr>
          <w:noProof/>
          <w:lang w:eastAsia="fr-FR"/>
        </w:rPr>
        <w:drawing>
          <wp:inline distT="0" distB="0" distL="0" distR="0" wp14:anchorId="10041926" wp14:editId="08456DEC">
            <wp:extent cx="3714750" cy="4838700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75D" w:rsidRPr="00FD0FA3" w:rsidRDefault="0013575D" w:rsidP="0013575D">
      <w:pPr>
        <w:spacing w:after="0" w:line="240" w:lineRule="auto"/>
        <w:jc w:val="center"/>
      </w:pPr>
      <w:r w:rsidRPr="00035045">
        <w:rPr>
          <w:rFonts w:asciiTheme="majorBidi" w:hAnsiTheme="majorBidi" w:cstheme="majorBidi"/>
          <w:b/>
          <w:bCs/>
          <w:sz w:val="23"/>
          <w:szCs w:val="23"/>
        </w:rPr>
        <w:t>Figure 2</w:t>
      </w:r>
      <w:r>
        <w:rPr>
          <w:rFonts w:asciiTheme="majorBidi" w:hAnsiTheme="majorBidi" w:cstheme="majorBidi" w:hint="cs"/>
          <w:b/>
          <w:bCs/>
          <w:sz w:val="23"/>
          <w:szCs w:val="23"/>
          <w:rtl/>
        </w:rPr>
        <w:t xml:space="preserve"> </w:t>
      </w:r>
      <w:r w:rsidRPr="00035045">
        <w:rPr>
          <w:rFonts w:asciiTheme="majorBidi" w:hAnsiTheme="majorBidi" w:cstheme="majorBidi"/>
          <w:sz w:val="23"/>
          <w:szCs w:val="23"/>
        </w:rPr>
        <w:t>: Principe de fonctionnement du microscope optique et électronique à transmission</w:t>
      </w:r>
    </w:p>
    <w:p w:rsidR="0013575D" w:rsidRDefault="0013575D" w:rsidP="00873818">
      <w:pPr>
        <w:bidi/>
        <w:jc w:val="center"/>
        <w:rPr>
          <w:rFonts w:asciiTheme="majorBidi" w:hAnsiTheme="majorBidi" w:cstheme="majorBidi"/>
          <w:b/>
          <w:bCs/>
          <w:sz w:val="23"/>
          <w:szCs w:val="23"/>
          <w:rtl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bidi="ar-DZ"/>
        </w:rPr>
        <w:t>الشكل</w:t>
      </w:r>
      <w:r w:rsidRPr="000371B5">
        <w:rPr>
          <w:rFonts w:ascii="Times New Roman" w:hAnsi="Times New Roman" w:cs="Times New Roman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  <w:lang w:bidi="ar-DZ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bidi="ar-DZ"/>
        </w:rPr>
        <w:t xml:space="preserve"> </w:t>
      </w:r>
      <w:r w:rsidRPr="000371B5">
        <w:rPr>
          <w:rFonts w:ascii="Times New Roman" w:hAnsi="Times New Roman" w:cs="Times New Roman"/>
          <w:b/>
          <w:bCs/>
          <w:sz w:val="24"/>
          <w:szCs w:val="24"/>
          <w:rtl/>
          <w:lang w:bidi="ar-DZ"/>
        </w:rPr>
        <w:t>: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="Times New Roman" w:hAnsi="Times New Roman" w:cs="Times New Roman" w:hint="cs"/>
          <w:sz w:val="24"/>
          <w:szCs w:val="24"/>
          <w:rtl/>
          <w:lang w:bidi="ar-DZ"/>
        </w:rPr>
        <w:t xml:space="preserve">مبدأ عمل </w:t>
      </w:r>
      <w:r w:rsidR="00873818">
        <w:rPr>
          <w:rFonts w:ascii="Times New Roman" w:hAnsi="Times New Roman" w:cs="Times New Roman" w:hint="cs"/>
          <w:sz w:val="24"/>
          <w:szCs w:val="24"/>
          <w:rtl/>
          <w:lang w:bidi="ar-DZ"/>
        </w:rPr>
        <w:t>المجهر البصري</w:t>
      </w:r>
      <w:r>
        <w:rPr>
          <w:rFonts w:ascii="Times New Roman" w:hAnsi="Times New Roman" w:cs="Times New Roman" w:hint="cs"/>
          <w:sz w:val="24"/>
          <w:szCs w:val="24"/>
          <w:rtl/>
          <w:lang w:bidi="ar-DZ"/>
        </w:rPr>
        <w:t xml:space="preserve"> والمجهر الإلكتروني النافذ</w:t>
      </w:r>
    </w:p>
    <w:sectPr w:rsidR="0013575D" w:rsidSect="00B07416">
      <w:pgSz w:w="11906" w:h="16838"/>
      <w:pgMar w:top="993" w:right="991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D2E" w:rsidRDefault="00113D2E" w:rsidP="00571F5A">
      <w:pPr>
        <w:spacing w:after="0" w:line="240" w:lineRule="auto"/>
      </w:pPr>
      <w:r>
        <w:separator/>
      </w:r>
    </w:p>
  </w:endnote>
  <w:endnote w:type="continuationSeparator" w:id="0">
    <w:p w:rsidR="00113D2E" w:rsidRDefault="00113D2E" w:rsidP="00571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D2E" w:rsidRDefault="00113D2E" w:rsidP="00571F5A">
      <w:pPr>
        <w:spacing w:after="0" w:line="240" w:lineRule="auto"/>
      </w:pPr>
      <w:r>
        <w:separator/>
      </w:r>
    </w:p>
  </w:footnote>
  <w:footnote w:type="continuationSeparator" w:id="0">
    <w:p w:rsidR="00113D2E" w:rsidRDefault="00113D2E" w:rsidP="00571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24684"/>
    <w:multiLevelType w:val="multilevel"/>
    <w:tmpl w:val="DF98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E0167C3"/>
    <w:multiLevelType w:val="hybridMultilevel"/>
    <w:tmpl w:val="326A954C"/>
    <w:lvl w:ilvl="0" w:tplc="693EDB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F95260"/>
    <w:multiLevelType w:val="multilevel"/>
    <w:tmpl w:val="821AB8E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EEA5BEA"/>
    <w:multiLevelType w:val="multilevel"/>
    <w:tmpl w:val="BC160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0824A13"/>
    <w:multiLevelType w:val="hybridMultilevel"/>
    <w:tmpl w:val="03B6BFD2"/>
    <w:lvl w:ilvl="0" w:tplc="693EDB5A">
      <w:numFmt w:val="bullet"/>
      <w:lvlText w:val="-"/>
      <w:lvlJc w:val="left"/>
      <w:pPr>
        <w:ind w:left="840" w:hanging="360"/>
      </w:pPr>
      <w:rPr>
        <w:rFonts w:ascii="Times New Roman" w:eastAsiaTheme="minorHAnsi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55E90E85"/>
    <w:multiLevelType w:val="multilevel"/>
    <w:tmpl w:val="5FA224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A853EF6"/>
    <w:multiLevelType w:val="hybridMultilevel"/>
    <w:tmpl w:val="E77E8EB0"/>
    <w:lvl w:ilvl="0" w:tplc="040C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26D1697"/>
    <w:multiLevelType w:val="multilevel"/>
    <w:tmpl w:val="C22471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74150875"/>
    <w:multiLevelType w:val="hybridMultilevel"/>
    <w:tmpl w:val="236AF1C2"/>
    <w:lvl w:ilvl="0" w:tplc="693EDB5A">
      <w:numFmt w:val="bullet"/>
      <w:lvlText w:val="-"/>
      <w:lvlJc w:val="left"/>
      <w:pPr>
        <w:ind w:left="840" w:hanging="360"/>
      </w:pPr>
      <w:rPr>
        <w:rFonts w:ascii="Times New Roman" w:eastAsiaTheme="minorHAnsi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8"/>
  </w:num>
  <w:num w:numId="5">
    <w:abstractNumId w:val="4"/>
  </w:num>
  <w:num w:numId="6">
    <w:abstractNumId w:val="7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50A"/>
    <w:rsid w:val="00006CFE"/>
    <w:rsid w:val="00012FDF"/>
    <w:rsid w:val="0003275E"/>
    <w:rsid w:val="0003280C"/>
    <w:rsid w:val="00032D84"/>
    <w:rsid w:val="0003392B"/>
    <w:rsid w:val="000371B5"/>
    <w:rsid w:val="000571BA"/>
    <w:rsid w:val="000776C0"/>
    <w:rsid w:val="0009510E"/>
    <w:rsid w:val="00095571"/>
    <w:rsid w:val="000A27C3"/>
    <w:rsid w:val="000A5D47"/>
    <w:rsid w:val="000B47BC"/>
    <w:rsid w:val="000D013E"/>
    <w:rsid w:val="000D41B0"/>
    <w:rsid w:val="00113D2E"/>
    <w:rsid w:val="00114C4F"/>
    <w:rsid w:val="00123A05"/>
    <w:rsid w:val="00125B42"/>
    <w:rsid w:val="00127585"/>
    <w:rsid w:val="0013575D"/>
    <w:rsid w:val="00140242"/>
    <w:rsid w:val="001627F6"/>
    <w:rsid w:val="00167CC7"/>
    <w:rsid w:val="001763C0"/>
    <w:rsid w:val="001B466B"/>
    <w:rsid w:val="001D6010"/>
    <w:rsid w:val="001E64FB"/>
    <w:rsid w:val="001F2752"/>
    <w:rsid w:val="001F5D42"/>
    <w:rsid w:val="00200005"/>
    <w:rsid w:val="00210ED4"/>
    <w:rsid w:val="00213CF7"/>
    <w:rsid w:val="002306C2"/>
    <w:rsid w:val="002448DA"/>
    <w:rsid w:val="00264E18"/>
    <w:rsid w:val="0028149A"/>
    <w:rsid w:val="00284329"/>
    <w:rsid w:val="002864D2"/>
    <w:rsid w:val="00294D22"/>
    <w:rsid w:val="002A40A3"/>
    <w:rsid w:val="002B257F"/>
    <w:rsid w:val="002C49E3"/>
    <w:rsid w:val="002D1F49"/>
    <w:rsid w:val="002D39B2"/>
    <w:rsid w:val="002E50B4"/>
    <w:rsid w:val="0030237D"/>
    <w:rsid w:val="003414B2"/>
    <w:rsid w:val="0034469F"/>
    <w:rsid w:val="00351576"/>
    <w:rsid w:val="00354DA2"/>
    <w:rsid w:val="00391B2D"/>
    <w:rsid w:val="00396AA6"/>
    <w:rsid w:val="00396BF1"/>
    <w:rsid w:val="003A212E"/>
    <w:rsid w:val="003A5ED5"/>
    <w:rsid w:val="003A793F"/>
    <w:rsid w:val="003C295B"/>
    <w:rsid w:val="003C4BAD"/>
    <w:rsid w:val="003F34BD"/>
    <w:rsid w:val="003F4AD5"/>
    <w:rsid w:val="004015F0"/>
    <w:rsid w:val="00421FDE"/>
    <w:rsid w:val="004330B9"/>
    <w:rsid w:val="00444D5A"/>
    <w:rsid w:val="0049152C"/>
    <w:rsid w:val="004E5002"/>
    <w:rsid w:val="00504E58"/>
    <w:rsid w:val="00514880"/>
    <w:rsid w:val="0051597B"/>
    <w:rsid w:val="00517509"/>
    <w:rsid w:val="00524317"/>
    <w:rsid w:val="005464C5"/>
    <w:rsid w:val="00550673"/>
    <w:rsid w:val="00563ED5"/>
    <w:rsid w:val="00571F5A"/>
    <w:rsid w:val="00575AEC"/>
    <w:rsid w:val="00583DC7"/>
    <w:rsid w:val="00586DC7"/>
    <w:rsid w:val="0059112F"/>
    <w:rsid w:val="005A2FA2"/>
    <w:rsid w:val="005A4EEC"/>
    <w:rsid w:val="005B4729"/>
    <w:rsid w:val="005C0603"/>
    <w:rsid w:val="005F050D"/>
    <w:rsid w:val="005F29D7"/>
    <w:rsid w:val="005F2CEB"/>
    <w:rsid w:val="006126D2"/>
    <w:rsid w:val="00626788"/>
    <w:rsid w:val="0063057F"/>
    <w:rsid w:val="006431E1"/>
    <w:rsid w:val="00644098"/>
    <w:rsid w:val="00653440"/>
    <w:rsid w:val="0067007B"/>
    <w:rsid w:val="006B2B4B"/>
    <w:rsid w:val="006D5EDA"/>
    <w:rsid w:val="006E6A09"/>
    <w:rsid w:val="006E79D6"/>
    <w:rsid w:val="006F681A"/>
    <w:rsid w:val="00702C3F"/>
    <w:rsid w:val="0071195C"/>
    <w:rsid w:val="00724F6E"/>
    <w:rsid w:val="00755416"/>
    <w:rsid w:val="007603B3"/>
    <w:rsid w:val="00794E71"/>
    <w:rsid w:val="007A0DEC"/>
    <w:rsid w:val="007A5AC4"/>
    <w:rsid w:val="007C3796"/>
    <w:rsid w:val="007D418E"/>
    <w:rsid w:val="007D6B53"/>
    <w:rsid w:val="007D7AFB"/>
    <w:rsid w:val="007E2244"/>
    <w:rsid w:val="007F10F9"/>
    <w:rsid w:val="007F7A5D"/>
    <w:rsid w:val="00846E4B"/>
    <w:rsid w:val="00850DEB"/>
    <w:rsid w:val="0085764D"/>
    <w:rsid w:val="00863D28"/>
    <w:rsid w:val="00864A27"/>
    <w:rsid w:val="00873818"/>
    <w:rsid w:val="0087487D"/>
    <w:rsid w:val="00884C63"/>
    <w:rsid w:val="008A0D06"/>
    <w:rsid w:val="008A122E"/>
    <w:rsid w:val="008C04E3"/>
    <w:rsid w:val="008C2FE0"/>
    <w:rsid w:val="00933ECD"/>
    <w:rsid w:val="009523CF"/>
    <w:rsid w:val="0096153D"/>
    <w:rsid w:val="009B5324"/>
    <w:rsid w:val="009C30D1"/>
    <w:rsid w:val="009C5FFF"/>
    <w:rsid w:val="009C7EB3"/>
    <w:rsid w:val="009D3AA5"/>
    <w:rsid w:val="009F15DA"/>
    <w:rsid w:val="009F5F9F"/>
    <w:rsid w:val="009F68AB"/>
    <w:rsid w:val="00A0359F"/>
    <w:rsid w:val="00A30A93"/>
    <w:rsid w:val="00A3382C"/>
    <w:rsid w:val="00A35863"/>
    <w:rsid w:val="00A414B9"/>
    <w:rsid w:val="00A430AD"/>
    <w:rsid w:val="00A459A5"/>
    <w:rsid w:val="00A613EC"/>
    <w:rsid w:val="00A63058"/>
    <w:rsid w:val="00A7277F"/>
    <w:rsid w:val="00AA4327"/>
    <w:rsid w:val="00AA6434"/>
    <w:rsid w:val="00AC165D"/>
    <w:rsid w:val="00AC23E8"/>
    <w:rsid w:val="00AD314E"/>
    <w:rsid w:val="00B07416"/>
    <w:rsid w:val="00B246CE"/>
    <w:rsid w:val="00B40B4A"/>
    <w:rsid w:val="00B546F6"/>
    <w:rsid w:val="00B57725"/>
    <w:rsid w:val="00B669E3"/>
    <w:rsid w:val="00B738C0"/>
    <w:rsid w:val="00B845FD"/>
    <w:rsid w:val="00BA26CD"/>
    <w:rsid w:val="00BB07A5"/>
    <w:rsid w:val="00BB1D6D"/>
    <w:rsid w:val="00BC5D02"/>
    <w:rsid w:val="00C23560"/>
    <w:rsid w:val="00C51148"/>
    <w:rsid w:val="00C838BD"/>
    <w:rsid w:val="00CA6D4F"/>
    <w:rsid w:val="00CB7BCB"/>
    <w:rsid w:val="00CE153B"/>
    <w:rsid w:val="00D171E9"/>
    <w:rsid w:val="00D572A1"/>
    <w:rsid w:val="00D740ED"/>
    <w:rsid w:val="00D75A70"/>
    <w:rsid w:val="00D87FB7"/>
    <w:rsid w:val="00D94859"/>
    <w:rsid w:val="00DA3C18"/>
    <w:rsid w:val="00DA3F10"/>
    <w:rsid w:val="00DA4046"/>
    <w:rsid w:val="00DA459F"/>
    <w:rsid w:val="00DC1CA0"/>
    <w:rsid w:val="00DC3C24"/>
    <w:rsid w:val="00DC4E4A"/>
    <w:rsid w:val="00DD45A2"/>
    <w:rsid w:val="00DD5A3F"/>
    <w:rsid w:val="00DE1B16"/>
    <w:rsid w:val="00DF2137"/>
    <w:rsid w:val="00E0790F"/>
    <w:rsid w:val="00E14791"/>
    <w:rsid w:val="00E21FF3"/>
    <w:rsid w:val="00E23239"/>
    <w:rsid w:val="00E32B48"/>
    <w:rsid w:val="00E54BF3"/>
    <w:rsid w:val="00E64874"/>
    <w:rsid w:val="00E84166"/>
    <w:rsid w:val="00E84D9D"/>
    <w:rsid w:val="00EC21E1"/>
    <w:rsid w:val="00ED2381"/>
    <w:rsid w:val="00EF0AB0"/>
    <w:rsid w:val="00EF7FBC"/>
    <w:rsid w:val="00F04FAF"/>
    <w:rsid w:val="00F37497"/>
    <w:rsid w:val="00F4150A"/>
    <w:rsid w:val="00F54599"/>
    <w:rsid w:val="00F5623B"/>
    <w:rsid w:val="00F604CA"/>
    <w:rsid w:val="00F666D4"/>
    <w:rsid w:val="00F73408"/>
    <w:rsid w:val="00FF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F10F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9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6BF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C4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64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571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1F5A"/>
  </w:style>
  <w:style w:type="paragraph" w:styleId="Pieddepage">
    <w:name w:val="footer"/>
    <w:basedOn w:val="Normal"/>
    <w:link w:val="PieddepageCar"/>
    <w:uiPriority w:val="99"/>
    <w:unhideWhenUsed/>
    <w:rsid w:val="00571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1F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F10F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9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6BF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C4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64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571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1F5A"/>
  </w:style>
  <w:style w:type="paragraph" w:styleId="Pieddepage">
    <w:name w:val="footer"/>
    <w:basedOn w:val="Normal"/>
    <w:link w:val="PieddepageCar"/>
    <w:uiPriority w:val="99"/>
    <w:unhideWhenUsed/>
    <w:rsid w:val="00571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1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3</Pages>
  <Words>606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InfoGenie</cp:lastModifiedBy>
  <cp:revision>195</cp:revision>
  <dcterms:created xsi:type="dcterms:W3CDTF">2020-12-29T13:03:00Z</dcterms:created>
  <dcterms:modified xsi:type="dcterms:W3CDTF">2021-10-07T19:30:00Z</dcterms:modified>
</cp:coreProperties>
</file>